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32B5" w14:textId="77777777" w:rsidR="0041570C" w:rsidRDefault="0041570C" w:rsidP="0041570C">
      <w:pPr>
        <w:pStyle w:val="1"/>
        <w:ind w:firstLine="709"/>
        <w:rPr>
          <w:rFonts w:ascii="Times New Roman" w:hAnsi="Times New Roman"/>
          <w:szCs w:val="22"/>
        </w:rPr>
      </w:pPr>
      <w:bookmarkStart w:id="0" w:name="_Toc2169849"/>
      <w:bookmarkStart w:id="1" w:name="_Toc2262679"/>
      <w:bookmarkStart w:id="2" w:name="_Toc106719872"/>
      <w:bookmarkStart w:id="3" w:name="_Toc107649224"/>
      <w:bookmarkStart w:id="4" w:name="_Toc107830449"/>
      <w:bookmarkStart w:id="5" w:name="_Toc107833814"/>
      <w:bookmarkStart w:id="6" w:name="_Toc107835424"/>
      <w:bookmarkStart w:id="7" w:name="_Toc202366132"/>
      <w:r w:rsidRPr="004E4B40">
        <w:rPr>
          <w:rFonts w:ascii="Times New Roman" w:hAnsi="Times New Roman"/>
          <w:szCs w:val="22"/>
        </w:rPr>
        <w:t>Анкета клиента</w:t>
      </w:r>
      <w:r>
        <w:rPr>
          <w:rFonts w:ascii="Times New Roman" w:hAnsi="Times New Roman"/>
          <w:szCs w:val="22"/>
        </w:rPr>
        <w:t xml:space="preserve"> </w:t>
      </w:r>
      <w:r w:rsidRPr="004E4B40">
        <w:rPr>
          <w:rFonts w:ascii="Times New Roman" w:hAnsi="Times New Roman"/>
          <w:szCs w:val="22"/>
        </w:rPr>
        <w:t>– индивидуального предпринимателя</w:t>
      </w:r>
      <w:bookmarkStart w:id="8" w:name="_Toc473478631"/>
      <w:bookmarkStart w:id="9" w:name="_Toc508629840"/>
      <w:bookmarkStart w:id="10" w:name="_Toc510186844"/>
      <w:bookmarkStart w:id="11" w:name="_Toc526441116"/>
      <w:bookmarkStart w:id="12" w:name="_Toc527642655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/>
          <w:szCs w:val="22"/>
        </w:rPr>
        <w:t xml:space="preserve"> и/или </w:t>
      </w:r>
      <w:r w:rsidRPr="004E4B40">
        <w:rPr>
          <w:rFonts w:ascii="Times New Roman" w:hAnsi="Times New Roman"/>
          <w:szCs w:val="22"/>
        </w:rPr>
        <w:t>лица, указанного в пункте 1 статьи 7.1 Федерального закона</w:t>
      </w:r>
      <w:bookmarkEnd w:id="7"/>
    </w:p>
    <w:p w14:paraId="267E095F" w14:textId="77777777" w:rsidR="0041570C" w:rsidRPr="00A101E9" w:rsidRDefault="0041570C" w:rsidP="0041570C">
      <w:pPr>
        <w:jc w:val="center"/>
        <w:rPr>
          <w:color w:val="000000" w:themeColor="text1"/>
          <w:sz w:val="22"/>
          <w:szCs w:val="22"/>
        </w:rPr>
      </w:pPr>
      <w:r w:rsidRPr="00D522D0">
        <w:rPr>
          <w:sz w:val="22"/>
          <w:szCs w:val="22"/>
        </w:rPr>
        <w:t xml:space="preserve">для </w:t>
      </w:r>
      <w:r>
        <w:rPr>
          <w:sz w:val="22"/>
          <w:szCs w:val="22"/>
        </w:rPr>
        <w:t>фиксирования</w:t>
      </w:r>
      <w:r w:rsidRPr="00D522D0">
        <w:rPr>
          <w:sz w:val="22"/>
          <w:szCs w:val="22"/>
        </w:rPr>
        <w:t xml:space="preserve"> сведений</w:t>
      </w:r>
      <w:r>
        <w:rPr>
          <w:sz w:val="22"/>
          <w:szCs w:val="22"/>
        </w:rPr>
        <w:t>, полученных в результате идентификации</w:t>
      </w:r>
      <w:r w:rsidRPr="00D522D0">
        <w:rPr>
          <w:sz w:val="22"/>
          <w:szCs w:val="22"/>
        </w:rPr>
        <w:t xml:space="preserve">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</w:t>
      </w:r>
      <w:r>
        <w:rPr>
          <w:sz w:val="22"/>
          <w:szCs w:val="22"/>
        </w:rPr>
        <w:t xml:space="preserve">Приказа </w:t>
      </w:r>
      <w:r w:rsidRPr="00D522D0">
        <w:rPr>
          <w:sz w:val="22"/>
          <w:szCs w:val="22"/>
        </w:rPr>
        <w:t xml:space="preserve">Федеральной службы по финансовому мониторингу от 23 апреля 2025 г. </w:t>
      </w:r>
      <w:r>
        <w:rPr>
          <w:sz w:val="22"/>
          <w:szCs w:val="22"/>
        </w:rPr>
        <w:t>№</w:t>
      </w:r>
      <w:r w:rsidRPr="00D522D0">
        <w:rPr>
          <w:sz w:val="22"/>
          <w:szCs w:val="22"/>
        </w:rPr>
        <w:t xml:space="preserve"> 74 </w:t>
      </w:r>
      <w:r>
        <w:rPr>
          <w:sz w:val="22"/>
          <w:szCs w:val="22"/>
        </w:rPr>
        <w:t>«</w:t>
      </w:r>
      <w:r w:rsidRPr="00D522D0">
        <w:rPr>
          <w:sz w:val="22"/>
          <w:szCs w:val="22"/>
        </w:rPr>
        <w:t>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</w:t>
      </w:r>
      <w:r>
        <w:rPr>
          <w:sz w:val="22"/>
          <w:szCs w:val="22"/>
        </w:rPr>
        <w:t>»</w:t>
      </w:r>
    </w:p>
    <w:bookmarkEnd w:id="8"/>
    <w:bookmarkEnd w:id="9"/>
    <w:bookmarkEnd w:id="10"/>
    <w:bookmarkEnd w:id="11"/>
    <w:bookmarkEnd w:id="12"/>
    <w:p w14:paraId="4C3A3D27" w14:textId="77777777" w:rsidR="0041570C" w:rsidRPr="004E4B40" w:rsidRDefault="0041570C" w:rsidP="0041570C">
      <w:pPr>
        <w:jc w:val="both"/>
        <w:rPr>
          <w:color w:val="000000" w:themeColor="text1"/>
          <w:sz w:val="22"/>
          <w:szCs w:val="22"/>
          <w:lang w:eastAsia="ar-SA"/>
        </w:rPr>
      </w:pPr>
    </w:p>
    <w:p w14:paraId="7148F17C" w14:textId="77777777" w:rsidR="0041570C" w:rsidRPr="004E4B40" w:rsidRDefault="0041570C" w:rsidP="0041570C">
      <w:pPr>
        <w:jc w:val="both"/>
        <w:rPr>
          <w:color w:val="000000" w:themeColor="text1"/>
          <w:sz w:val="22"/>
          <w:szCs w:val="22"/>
          <w:lang w:eastAsia="ar-SA"/>
        </w:rPr>
      </w:pPr>
      <w:r w:rsidRPr="004E4B40">
        <w:rPr>
          <w:color w:val="000000" w:themeColor="text1"/>
          <w:sz w:val="22"/>
          <w:szCs w:val="22"/>
          <w:lang w:eastAsia="ar-SA"/>
        </w:rPr>
        <w:t xml:space="preserve"> </w:t>
      </w:r>
    </w:p>
    <w:tbl>
      <w:tblPr>
        <w:tblW w:w="9899" w:type="dxa"/>
        <w:tblInd w:w="-10" w:type="dxa"/>
        <w:tblBorders>
          <w:top w:val="single" w:sz="8" w:space="0" w:color="001D83"/>
          <w:left w:val="single" w:sz="8" w:space="0" w:color="001D83"/>
          <w:bottom w:val="single" w:sz="8" w:space="0" w:color="001D83"/>
          <w:right w:val="single" w:sz="8" w:space="0" w:color="001D83"/>
          <w:insideH w:val="single" w:sz="8" w:space="0" w:color="001D83"/>
          <w:insideV w:val="single" w:sz="8" w:space="0" w:color="001D83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0"/>
        <w:gridCol w:w="2683"/>
        <w:gridCol w:w="10"/>
        <w:gridCol w:w="1951"/>
      </w:tblGrid>
      <w:tr w:rsidR="0041570C" w:rsidRPr="004E4B40" w14:paraId="3CBB12CB" w14:textId="77777777" w:rsidTr="006F5F71">
        <w:tc>
          <w:tcPr>
            <w:tcW w:w="9899" w:type="dxa"/>
            <w:gridSpan w:val="5"/>
          </w:tcPr>
          <w:p w14:paraId="1665069B" w14:textId="77777777" w:rsidR="0041570C" w:rsidRPr="004E4B40" w:rsidRDefault="0041570C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Раздел 1. Сведения о лице, на которое заполняется анкета</w:t>
            </w:r>
          </w:p>
        </w:tc>
      </w:tr>
      <w:tr w:rsidR="0041570C" w:rsidRPr="004E4B40" w14:paraId="7A6F3644" w14:textId="77777777" w:rsidTr="006F5F71">
        <w:tc>
          <w:tcPr>
            <w:tcW w:w="5255" w:type="dxa"/>
            <w:gridSpan w:val="2"/>
          </w:tcPr>
          <w:p w14:paraId="6FCCCF35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1.1. Фамилия, имя, отчество (при наличии) </w:t>
            </w:r>
          </w:p>
        </w:tc>
        <w:tc>
          <w:tcPr>
            <w:tcW w:w="4644" w:type="dxa"/>
            <w:gridSpan w:val="3"/>
          </w:tcPr>
          <w:p w14:paraId="1F361FD0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0DAB4C8C" w14:textId="77777777" w:rsidTr="006F5F71">
        <w:tc>
          <w:tcPr>
            <w:tcW w:w="5255" w:type="dxa"/>
            <w:gridSpan w:val="2"/>
          </w:tcPr>
          <w:p w14:paraId="1781C864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1.2. Дата рождения</w:t>
            </w:r>
          </w:p>
        </w:tc>
        <w:tc>
          <w:tcPr>
            <w:tcW w:w="4644" w:type="dxa"/>
            <w:gridSpan w:val="3"/>
          </w:tcPr>
          <w:p w14:paraId="68F15734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636A24EC" w14:textId="77777777" w:rsidTr="006F5F71">
        <w:tc>
          <w:tcPr>
            <w:tcW w:w="5255" w:type="dxa"/>
            <w:gridSpan w:val="2"/>
          </w:tcPr>
          <w:p w14:paraId="7FA4447D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1.3. Гражданство</w:t>
            </w:r>
          </w:p>
        </w:tc>
        <w:tc>
          <w:tcPr>
            <w:tcW w:w="4644" w:type="dxa"/>
            <w:gridSpan w:val="3"/>
          </w:tcPr>
          <w:p w14:paraId="5BE46100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05DD6A4C" w14:textId="77777777" w:rsidTr="006F5F71">
        <w:trPr>
          <w:trHeight w:val="159"/>
        </w:trPr>
        <w:tc>
          <w:tcPr>
            <w:tcW w:w="5255" w:type="dxa"/>
            <w:gridSpan w:val="2"/>
            <w:vMerge w:val="restart"/>
          </w:tcPr>
          <w:p w14:paraId="7A176F76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1.4. Реквизиты документа, удостоверяющего личность </w:t>
            </w:r>
          </w:p>
          <w:p w14:paraId="701BFA20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7C578BFE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наименование документа</w:t>
            </w:r>
          </w:p>
        </w:tc>
        <w:tc>
          <w:tcPr>
            <w:tcW w:w="1951" w:type="dxa"/>
          </w:tcPr>
          <w:p w14:paraId="45A27E8B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517E2776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1A43AA3F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30E6F50D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серия (при наличии)</w:t>
            </w:r>
          </w:p>
        </w:tc>
        <w:tc>
          <w:tcPr>
            <w:tcW w:w="1951" w:type="dxa"/>
          </w:tcPr>
          <w:p w14:paraId="2753B61C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13C2157A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6FBCCB2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38CAAFF3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номер (при наличии)</w:t>
            </w:r>
          </w:p>
        </w:tc>
        <w:tc>
          <w:tcPr>
            <w:tcW w:w="1951" w:type="dxa"/>
          </w:tcPr>
          <w:p w14:paraId="52CCBED7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25F07618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17BE94DB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05615D7E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выдачи</w:t>
            </w:r>
          </w:p>
        </w:tc>
        <w:tc>
          <w:tcPr>
            <w:tcW w:w="1951" w:type="dxa"/>
          </w:tcPr>
          <w:p w14:paraId="034C6CA4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5AE960B9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14EF3823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384950C9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наименование органа, выдавшего документ (при наличии кода подразделения может не устанавливаться)</w:t>
            </w:r>
          </w:p>
        </w:tc>
        <w:tc>
          <w:tcPr>
            <w:tcW w:w="1951" w:type="dxa"/>
          </w:tcPr>
          <w:p w14:paraId="6FAD0017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212674D4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4630887A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4EF0800B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код подразделения (при наличии)</w:t>
            </w:r>
          </w:p>
        </w:tc>
        <w:tc>
          <w:tcPr>
            <w:tcW w:w="1951" w:type="dxa"/>
          </w:tcPr>
          <w:p w14:paraId="7B6D0A06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3EF49751" w14:textId="77777777" w:rsidTr="006F5F71">
        <w:trPr>
          <w:trHeight w:val="485"/>
        </w:trPr>
        <w:tc>
          <w:tcPr>
            <w:tcW w:w="5255" w:type="dxa"/>
            <w:gridSpan w:val="2"/>
            <w:vMerge w:val="restart"/>
          </w:tcPr>
          <w:p w14:paraId="5B5CAB2D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1.5. Данные документа, подтверждающего право иностранного гражданина или лица без гражданства на пребывание (проживание) в Российской Федерации: </w:t>
            </w:r>
          </w:p>
          <w:p w14:paraId="0D1FC61A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16FF8460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</w:t>
            </w:r>
          </w:p>
        </w:tc>
        <w:tc>
          <w:tcPr>
            <w:tcW w:w="2683" w:type="dxa"/>
          </w:tcPr>
          <w:p w14:paraId="638621CD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серия (при наличии)</w:t>
            </w:r>
          </w:p>
        </w:tc>
        <w:tc>
          <w:tcPr>
            <w:tcW w:w="1961" w:type="dxa"/>
            <w:gridSpan w:val="2"/>
          </w:tcPr>
          <w:p w14:paraId="2BCBA7E4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61741B61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485DCED3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51D44AAB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номер (при наличии)</w:t>
            </w:r>
          </w:p>
        </w:tc>
        <w:tc>
          <w:tcPr>
            <w:tcW w:w="1961" w:type="dxa"/>
            <w:gridSpan w:val="2"/>
          </w:tcPr>
          <w:p w14:paraId="5841700A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53A8CAAC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3E4B39B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66F22DBF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начала срока действия права пребывания (проживания)</w:t>
            </w:r>
          </w:p>
        </w:tc>
        <w:tc>
          <w:tcPr>
            <w:tcW w:w="1961" w:type="dxa"/>
            <w:gridSpan w:val="2"/>
          </w:tcPr>
          <w:p w14:paraId="73D1D36C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5766FB9C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0D740CD1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381C69B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окончания срока действия права пребывания (проживания)</w:t>
            </w:r>
          </w:p>
        </w:tc>
        <w:tc>
          <w:tcPr>
            <w:tcW w:w="1961" w:type="dxa"/>
            <w:gridSpan w:val="2"/>
          </w:tcPr>
          <w:p w14:paraId="35108FBC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6682C7F9" w14:textId="77777777" w:rsidTr="006F5F71">
        <w:tc>
          <w:tcPr>
            <w:tcW w:w="5255" w:type="dxa"/>
            <w:gridSpan w:val="2"/>
          </w:tcPr>
          <w:p w14:paraId="24CF611F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1.6. Адрес регистрации по месту жительства (по месту пребывания)</w:t>
            </w:r>
          </w:p>
        </w:tc>
        <w:tc>
          <w:tcPr>
            <w:tcW w:w="4644" w:type="dxa"/>
            <w:gridSpan w:val="3"/>
          </w:tcPr>
          <w:p w14:paraId="42CDA6BF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102991C4" w14:textId="77777777" w:rsidTr="006F5F71">
        <w:tc>
          <w:tcPr>
            <w:tcW w:w="5255" w:type="dxa"/>
            <w:gridSpan w:val="2"/>
          </w:tcPr>
          <w:p w14:paraId="423E8C73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1.7. Идентификационный номер налогоплательщика (при наличии) </w:t>
            </w:r>
          </w:p>
        </w:tc>
        <w:tc>
          <w:tcPr>
            <w:tcW w:w="4644" w:type="dxa"/>
            <w:gridSpan w:val="3"/>
          </w:tcPr>
          <w:p w14:paraId="749EEE51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086FA89F" w14:textId="77777777" w:rsidTr="006F5F71">
        <w:tc>
          <w:tcPr>
            <w:tcW w:w="5255" w:type="dxa"/>
            <w:gridSpan w:val="2"/>
          </w:tcPr>
          <w:p w14:paraId="25C9B4E4" w14:textId="77777777" w:rsidR="0041570C" w:rsidRPr="004E4B40" w:rsidRDefault="0041570C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1.8. Информация о страховом номере индивидуального лицевого счета застрахованного лица в системе обязательного пенсионного страхования (при наличии).</w:t>
            </w:r>
          </w:p>
          <w:p w14:paraId="462D5A81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54F5F23C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Информация, указанная в настоящем подпункте, устанавливается в случае реализации </w:t>
            </w:r>
            <w:r>
              <w:rPr>
                <w:iCs/>
                <w:color w:val="000000" w:themeColor="text1"/>
                <w:sz w:val="22"/>
                <w:szCs w:val="22"/>
              </w:rPr>
              <w:t xml:space="preserve">Адвокатом 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права, предусмотренного абзацем п. 5.4 ст. 7 Федерального закона</w:t>
            </w:r>
          </w:p>
        </w:tc>
        <w:tc>
          <w:tcPr>
            <w:tcW w:w="4644" w:type="dxa"/>
            <w:gridSpan w:val="3"/>
          </w:tcPr>
          <w:p w14:paraId="7A5ACCCC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2018BDA5" w14:textId="77777777" w:rsidTr="006F5F71">
        <w:tc>
          <w:tcPr>
            <w:tcW w:w="5255" w:type="dxa"/>
            <w:gridSpan w:val="2"/>
          </w:tcPr>
          <w:p w14:paraId="3EA48EA3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1.9. Контактная информация (при наличии): номер телефона, факса, адрес электронной почты, почтовый адрес и другая информация</w:t>
            </w:r>
          </w:p>
        </w:tc>
        <w:tc>
          <w:tcPr>
            <w:tcW w:w="4644" w:type="dxa"/>
            <w:gridSpan w:val="3"/>
          </w:tcPr>
          <w:p w14:paraId="4A00E9DE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4A29454D" w14:textId="77777777" w:rsidTr="006F5F71">
        <w:tc>
          <w:tcPr>
            <w:tcW w:w="5255" w:type="dxa"/>
            <w:gridSpan w:val="2"/>
          </w:tcPr>
          <w:p w14:paraId="70302E2B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lastRenderedPageBreak/>
              <w:t>1.10. Наименование должности клиента, являющегося лицом, указанным в пп. 1 п.1 ст. 7.3 Федерального закона</w:t>
            </w:r>
          </w:p>
        </w:tc>
        <w:tc>
          <w:tcPr>
            <w:tcW w:w="4644" w:type="dxa"/>
            <w:gridSpan w:val="3"/>
          </w:tcPr>
          <w:p w14:paraId="03680F8D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1BFE739C" w14:textId="77777777" w:rsidTr="006F5F71">
        <w:tc>
          <w:tcPr>
            <w:tcW w:w="5255" w:type="dxa"/>
            <w:gridSpan w:val="2"/>
          </w:tcPr>
          <w:p w14:paraId="2C5473D7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1.11. Степень родства либо статус клиента по отношению к лицу, указанному в пп. 1 п. 1 ст. 7.3 Федерального закона</w:t>
            </w:r>
          </w:p>
        </w:tc>
        <w:tc>
          <w:tcPr>
            <w:tcW w:w="4644" w:type="dxa"/>
            <w:gridSpan w:val="3"/>
          </w:tcPr>
          <w:p w14:paraId="3EECC2EA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4EFDAEA0" w14:textId="77777777" w:rsidTr="006F5F71">
        <w:trPr>
          <w:trHeight w:val="484"/>
        </w:trPr>
        <w:tc>
          <w:tcPr>
            <w:tcW w:w="5255" w:type="dxa"/>
            <w:gridSpan w:val="2"/>
            <w:vMerge w:val="restart"/>
          </w:tcPr>
          <w:p w14:paraId="0BA5F10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1.12. Сведения о регистрации в качестве индивидуального предпринимателя: </w:t>
            </w:r>
          </w:p>
        </w:tc>
        <w:tc>
          <w:tcPr>
            <w:tcW w:w="2683" w:type="dxa"/>
          </w:tcPr>
          <w:p w14:paraId="781C6CB6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основной государственный регистрационный номер записи о государственной регистрации индивидуального предпринимателя</w:t>
            </w:r>
          </w:p>
        </w:tc>
        <w:tc>
          <w:tcPr>
            <w:tcW w:w="1961" w:type="dxa"/>
            <w:gridSpan w:val="2"/>
          </w:tcPr>
          <w:p w14:paraId="758373C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4DFA46A4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75210A69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0F9959A1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место государственной регистрации</w:t>
            </w:r>
          </w:p>
        </w:tc>
        <w:tc>
          <w:tcPr>
            <w:tcW w:w="1961" w:type="dxa"/>
            <w:gridSpan w:val="2"/>
          </w:tcPr>
          <w:p w14:paraId="0910362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57F5324B" w14:textId="77777777" w:rsidTr="006F5F71">
        <w:tc>
          <w:tcPr>
            <w:tcW w:w="9899" w:type="dxa"/>
            <w:gridSpan w:val="5"/>
          </w:tcPr>
          <w:p w14:paraId="1574DE91" w14:textId="77777777" w:rsidR="0041570C" w:rsidRPr="004E4B40" w:rsidRDefault="0041570C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2. Дополнительные сведения, подлежащие установлению. </w:t>
            </w:r>
          </w:p>
          <w:p w14:paraId="3F8B241D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Сведения, указанные в пп. 2.1–2.3 настоящего приложения, подлежат установлению в случае отнесения клиента к группе высокой степени (уровня) риска, а в случае отнесения клиента – к группе средней степени (уровня) риска устанавливаются по решению </w:t>
            </w:r>
            <w:r>
              <w:rPr>
                <w:iCs/>
                <w:color w:val="000000" w:themeColor="text1"/>
                <w:sz w:val="22"/>
                <w:szCs w:val="22"/>
              </w:rPr>
              <w:t>Адвоката</w:t>
            </w:r>
          </w:p>
        </w:tc>
      </w:tr>
      <w:tr w:rsidR="0041570C" w:rsidRPr="004E4B40" w14:paraId="3A2EA536" w14:textId="77777777" w:rsidTr="006F5F71">
        <w:tc>
          <w:tcPr>
            <w:tcW w:w="5255" w:type="dxa"/>
            <w:gridSpan w:val="2"/>
          </w:tcPr>
          <w:p w14:paraId="74974534" w14:textId="77777777" w:rsidR="0041570C" w:rsidRPr="004E4B40" w:rsidRDefault="0041570C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2.1. Сведения о целях установления и предполагаемом характере деловых отношений</w:t>
            </w:r>
          </w:p>
        </w:tc>
        <w:tc>
          <w:tcPr>
            <w:tcW w:w="4644" w:type="dxa"/>
            <w:gridSpan w:val="3"/>
          </w:tcPr>
          <w:p w14:paraId="6A46D38D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45680E6E" w14:textId="77777777" w:rsidTr="006F5F71">
        <w:tc>
          <w:tcPr>
            <w:tcW w:w="5255" w:type="dxa"/>
            <w:gridSpan w:val="2"/>
          </w:tcPr>
          <w:p w14:paraId="2A84CC0E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2.2. Сведения о финансовом положении</w:t>
            </w:r>
          </w:p>
        </w:tc>
        <w:tc>
          <w:tcPr>
            <w:tcW w:w="4644" w:type="dxa"/>
            <w:gridSpan w:val="3"/>
          </w:tcPr>
          <w:p w14:paraId="4394FAD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24E9E3FF" w14:textId="77777777" w:rsidTr="006F5F71">
        <w:tc>
          <w:tcPr>
            <w:tcW w:w="5255" w:type="dxa"/>
            <w:gridSpan w:val="2"/>
          </w:tcPr>
          <w:p w14:paraId="43FE6342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2.3. Сведения об источниках происхождения денежных средств и (или) иного имущества.</w:t>
            </w:r>
          </w:p>
          <w:p w14:paraId="1132B7E4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61C5624B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Сведения, указанные в настоящем подпункте, устанавливаются в случае реализации </w:t>
            </w:r>
            <w:r>
              <w:rPr>
                <w:iCs/>
                <w:color w:val="000000" w:themeColor="text1"/>
                <w:sz w:val="22"/>
                <w:szCs w:val="22"/>
              </w:rPr>
              <w:t xml:space="preserve">Адвокатом 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права, предусмотренного пп. 1.1 п. 1 ст. 7 Федерального закона, а также в случаях, указанных в пп. 3 п. 1 и п. 3 ст. 7.3 Федерального закона.</w:t>
            </w:r>
          </w:p>
        </w:tc>
        <w:tc>
          <w:tcPr>
            <w:tcW w:w="4644" w:type="dxa"/>
            <w:gridSpan w:val="3"/>
          </w:tcPr>
          <w:p w14:paraId="6C58C77C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2DDEB0E1" w14:textId="77777777" w:rsidTr="006F5F71">
        <w:tc>
          <w:tcPr>
            <w:tcW w:w="5255" w:type="dxa"/>
            <w:gridSpan w:val="2"/>
          </w:tcPr>
          <w:p w14:paraId="3BDC828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2.4. Сведения о целях финансово–хозяйственной деятельности</w:t>
            </w:r>
          </w:p>
        </w:tc>
        <w:tc>
          <w:tcPr>
            <w:tcW w:w="4644" w:type="dxa"/>
            <w:gridSpan w:val="3"/>
          </w:tcPr>
          <w:p w14:paraId="15886D8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20A978F3" w14:textId="77777777" w:rsidTr="006F5F71">
        <w:trPr>
          <w:trHeight w:val="404"/>
        </w:trPr>
        <w:tc>
          <w:tcPr>
            <w:tcW w:w="9899" w:type="dxa"/>
            <w:gridSpan w:val="5"/>
          </w:tcPr>
          <w:p w14:paraId="53348399" w14:textId="77777777" w:rsidR="0041570C" w:rsidRPr="00A101E9" w:rsidRDefault="0041570C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3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. Результаты проверки наличия или отсутствия в отношении клиента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сведений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о его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причастности к экстремистской деятельности или терроризму, наличия/</w:t>
            </w:r>
            <w:r w:rsidR="000E4BB7"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отсутствия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в Решениях МВК, наличия/отсутствия в перечнях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полученных в соответствии с п. 2 ст. 6, п. 2 ст. 7.4 и п. 2 ст. 7.5 Федерального закона</w:t>
            </w:r>
          </w:p>
        </w:tc>
      </w:tr>
      <w:tr w:rsidR="0041570C" w:rsidRPr="004E4B40" w14:paraId="3DCB5B7D" w14:textId="77777777" w:rsidTr="006F5F71">
        <w:trPr>
          <w:trHeight w:val="218"/>
        </w:trPr>
        <w:tc>
          <w:tcPr>
            <w:tcW w:w="5245" w:type="dxa"/>
          </w:tcPr>
          <w:p w14:paraId="2091B921" w14:textId="77777777" w:rsidR="0041570C" w:rsidRPr="004E4B40" w:rsidRDefault="0041570C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.1. Результаты проверки наличия или отсутствия сведений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  <w:tc>
          <w:tcPr>
            <w:tcW w:w="4654" w:type="dxa"/>
            <w:gridSpan w:val="4"/>
          </w:tcPr>
          <w:p w14:paraId="1177D8F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49E2B778" w14:textId="77777777" w:rsidTr="006F5F71">
        <w:trPr>
          <w:trHeight w:val="216"/>
        </w:trPr>
        <w:tc>
          <w:tcPr>
            <w:tcW w:w="5245" w:type="dxa"/>
          </w:tcPr>
          <w:p w14:paraId="3D81A97F" w14:textId="77777777" w:rsidR="0041570C" w:rsidRPr="004E4B40" w:rsidRDefault="0041570C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.2. Результаты проверки наличия или отсутствия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</w:t>
            </w:r>
          </w:p>
        </w:tc>
        <w:tc>
          <w:tcPr>
            <w:tcW w:w="4654" w:type="dxa"/>
            <w:gridSpan w:val="4"/>
          </w:tcPr>
          <w:p w14:paraId="325033DF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32764FB5" w14:textId="77777777" w:rsidTr="006F5F71">
        <w:trPr>
          <w:trHeight w:val="216"/>
        </w:trPr>
        <w:tc>
          <w:tcPr>
            <w:tcW w:w="5245" w:type="dxa"/>
          </w:tcPr>
          <w:p w14:paraId="19A55F0C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3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.3. Результаты проверки наличия или отсутствия сведений в Решениях МВК</w:t>
            </w:r>
          </w:p>
        </w:tc>
        <w:tc>
          <w:tcPr>
            <w:tcW w:w="4654" w:type="dxa"/>
            <w:gridSpan w:val="4"/>
          </w:tcPr>
          <w:p w14:paraId="783C0AC6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4D8BAF46" w14:textId="77777777" w:rsidTr="006F5F71">
        <w:trPr>
          <w:trHeight w:val="625"/>
        </w:trPr>
        <w:tc>
          <w:tcPr>
            <w:tcW w:w="9899" w:type="dxa"/>
            <w:gridSpan w:val="5"/>
          </w:tcPr>
          <w:p w14:paraId="7FDC9D4E" w14:textId="77777777" w:rsidR="0041570C" w:rsidRPr="00A101E9" w:rsidRDefault="0041570C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4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. Сведения о степени (уровне) риска совершения клиентом подозрительных операций, включая обоснование оценки</w:t>
            </w:r>
          </w:p>
        </w:tc>
      </w:tr>
      <w:tr w:rsidR="0041570C" w:rsidRPr="004E4B40" w14:paraId="3BBE6A9E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02CFE6AD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Pr="004E4B40">
              <w:rPr>
                <w:color w:val="000000" w:themeColor="text1"/>
                <w:sz w:val="22"/>
                <w:szCs w:val="22"/>
              </w:rPr>
              <w:t>.1. Сведения о степени уровн</w:t>
            </w:r>
            <w:r>
              <w:rPr>
                <w:color w:val="000000" w:themeColor="text1"/>
                <w:sz w:val="22"/>
                <w:szCs w:val="22"/>
              </w:rPr>
              <w:t>я</w:t>
            </w:r>
            <w:r w:rsidRPr="004E4B40">
              <w:rPr>
                <w:color w:val="000000" w:themeColor="text1"/>
                <w:sz w:val="22"/>
                <w:szCs w:val="22"/>
              </w:rPr>
              <w:t xml:space="preserve"> риска </w:t>
            </w:r>
          </w:p>
        </w:tc>
        <w:tc>
          <w:tcPr>
            <w:tcW w:w="4654" w:type="dxa"/>
            <w:gridSpan w:val="4"/>
          </w:tcPr>
          <w:p w14:paraId="7CD130F1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 xml:space="preserve">Низкий </w:t>
            </w:r>
          </w:p>
          <w:p w14:paraId="004F934E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lastRenderedPageBreak/>
              <w:t>Средний</w:t>
            </w:r>
          </w:p>
          <w:p w14:paraId="07D2C439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 xml:space="preserve">Высокий </w:t>
            </w:r>
          </w:p>
        </w:tc>
      </w:tr>
      <w:tr w:rsidR="0041570C" w:rsidRPr="004E4B40" w14:paraId="74C113DB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130D0230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4</w:t>
            </w:r>
            <w:r w:rsidRPr="004E4B40">
              <w:rPr>
                <w:color w:val="000000" w:themeColor="text1"/>
                <w:sz w:val="22"/>
                <w:szCs w:val="22"/>
              </w:rPr>
              <w:t xml:space="preserve">.2. Обоснование оценки </w:t>
            </w:r>
          </w:p>
        </w:tc>
        <w:tc>
          <w:tcPr>
            <w:tcW w:w="4654" w:type="dxa"/>
            <w:gridSpan w:val="4"/>
          </w:tcPr>
          <w:p w14:paraId="7519AAF9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29B376C3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899" w:type="dxa"/>
            <w:gridSpan w:val="5"/>
          </w:tcPr>
          <w:p w14:paraId="2E23AD13" w14:textId="77777777" w:rsidR="0041570C" w:rsidRPr="004E4B40" w:rsidRDefault="0041570C" w:rsidP="006F5F71">
            <w:pPr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color w:val="000000" w:themeColor="text1"/>
                <w:sz w:val="22"/>
                <w:szCs w:val="22"/>
              </w:rPr>
              <w:t xml:space="preserve">Раздел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4E4B40">
              <w:rPr>
                <w:b/>
                <w:bCs/>
                <w:color w:val="000000" w:themeColor="text1"/>
                <w:sz w:val="22"/>
                <w:szCs w:val="22"/>
              </w:rPr>
              <w:t>. Сведения о бенефициарном владельце</w:t>
            </w:r>
          </w:p>
        </w:tc>
      </w:tr>
      <w:tr w:rsidR="0041570C" w:rsidRPr="004E4B40" w14:paraId="65FDAD89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64DFEDE8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4E4B40">
              <w:rPr>
                <w:color w:val="000000" w:themeColor="text1"/>
                <w:sz w:val="22"/>
                <w:szCs w:val="22"/>
              </w:rPr>
              <w:t>.1. Принимаемое решение о признании физического лица бенефициарным владельцем</w:t>
            </w:r>
          </w:p>
        </w:tc>
        <w:tc>
          <w:tcPr>
            <w:tcW w:w="4654" w:type="dxa"/>
            <w:gridSpan w:val="4"/>
          </w:tcPr>
          <w:p w14:paraId="7DB6B9AA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02E9E28E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4FF7477F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4E4B40">
              <w:rPr>
                <w:color w:val="000000" w:themeColor="text1"/>
                <w:sz w:val="22"/>
                <w:szCs w:val="22"/>
              </w:rPr>
              <w:t>.2. Сведения о принятых мерах по выявлению бенефициарного владельца</w:t>
            </w:r>
          </w:p>
        </w:tc>
        <w:tc>
          <w:tcPr>
            <w:tcW w:w="4654" w:type="dxa"/>
            <w:gridSpan w:val="4"/>
          </w:tcPr>
          <w:p w14:paraId="5C7EAE19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0B04D257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61A52385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4E4B40">
              <w:rPr>
                <w:color w:val="000000" w:themeColor="text1"/>
                <w:sz w:val="22"/>
                <w:szCs w:val="22"/>
              </w:rPr>
              <w:t>.3. Результат установления и проверки достоверности сведений о бенефициарном владельце (бенефициарных владельцах), представленных клиентом (представителем клиента)</w:t>
            </w:r>
          </w:p>
        </w:tc>
        <w:tc>
          <w:tcPr>
            <w:tcW w:w="4654" w:type="dxa"/>
            <w:gridSpan w:val="4"/>
          </w:tcPr>
          <w:p w14:paraId="17509F88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6924D402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53061458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Pr="004E4B40">
              <w:rPr>
                <w:color w:val="000000" w:themeColor="text1"/>
                <w:sz w:val="22"/>
                <w:szCs w:val="22"/>
              </w:rPr>
              <w:t xml:space="preserve">.4. Результат установления и проверки достоверности сведений о бенефициарном владельце (бенефициарных владельцах), полученных по результатам анализа совокупности имеющихся у </w:t>
            </w:r>
            <w:r>
              <w:rPr>
                <w:iCs/>
                <w:color w:val="000000" w:themeColor="text1"/>
                <w:sz w:val="22"/>
                <w:szCs w:val="22"/>
              </w:rPr>
              <w:t>Адвоката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4E4B40">
              <w:rPr>
                <w:color w:val="000000" w:themeColor="text1"/>
                <w:sz w:val="22"/>
                <w:szCs w:val="22"/>
              </w:rPr>
              <w:t>документов и (или) информации</w:t>
            </w:r>
          </w:p>
        </w:tc>
        <w:tc>
          <w:tcPr>
            <w:tcW w:w="4654" w:type="dxa"/>
            <w:gridSpan w:val="4"/>
          </w:tcPr>
          <w:p w14:paraId="2B474B69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5B1E31E2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44E63AE6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 xml:space="preserve">Дата начала отношений с клиентом </w:t>
            </w:r>
          </w:p>
        </w:tc>
        <w:tc>
          <w:tcPr>
            <w:tcW w:w="4654" w:type="dxa"/>
            <w:gridSpan w:val="4"/>
          </w:tcPr>
          <w:p w14:paraId="4F6E7227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1456D2DA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306CA4A3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>Дата прекращения отношений с клиентом</w:t>
            </w:r>
          </w:p>
        </w:tc>
        <w:tc>
          <w:tcPr>
            <w:tcW w:w="4654" w:type="dxa"/>
            <w:gridSpan w:val="4"/>
          </w:tcPr>
          <w:p w14:paraId="52F4CC84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113A918C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61E3A213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>Дата оформления анкеты</w:t>
            </w:r>
          </w:p>
        </w:tc>
        <w:tc>
          <w:tcPr>
            <w:tcW w:w="4654" w:type="dxa"/>
            <w:gridSpan w:val="4"/>
          </w:tcPr>
          <w:p w14:paraId="74CDAB89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0904D65E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0EEE5532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>Фамилия, имя, отчество (при наличии), наименование должности работника или иного лица, принявшего решение о приеме клиента на обслуживание, а также работника или иного лица, заполнившего (обновившего) анкету клиента</w:t>
            </w:r>
          </w:p>
        </w:tc>
        <w:tc>
          <w:tcPr>
            <w:tcW w:w="4654" w:type="dxa"/>
            <w:gridSpan w:val="4"/>
          </w:tcPr>
          <w:p w14:paraId="68470E84" w14:textId="77777777" w:rsidR="0041570C" w:rsidRPr="004E4B40" w:rsidRDefault="0041570C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41570C" w:rsidRPr="004E4B40" w14:paraId="3DE77DA7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899" w:type="dxa"/>
            <w:gridSpan w:val="5"/>
          </w:tcPr>
          <w:p w14:paraId="19A083A8" w14:textId="77777777" w:rsidR="0041570C" w:rsidRPr="004E4B40" w:rsidRDefault="0041570C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Подпись уполномоченного работника в случае ведения анкеты на бумажном носителе</w:t>
            </w:r>
          </w:p>
        </w:tc>
      </w:tr>
    </w:tbl>
    <w:p w14:paraId="74CC3D4A" w14:textId="77777777" w:rsidR="0041570C" w:rsidRPr="004E4B40" w:rsidRDefault="0041570C" w:rsidP="0041570C">
      <w:pPr>
        <w:rPr>
          <w:color w:val="000000" w:themeColor="text1"/>
        </w:rPr>
      </w:pPr>
    </w:p>
    <w:p w14:paraId="5A5846FA" w14:textId="77777777" w:rsidR="0041570C" w:rsidRDefault="0041570C" w:rsidP="0041570C"/>
    <w:p w14:paraId="07A7D1D8" w14:textId="77777777" w:rsidR="00C47BC2" w:rsidRDefault="00C47BC2"/>
    <w:sectPr w:rsidR="00C47BC2" w:rsidSect="003371F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0C"/>
    <w:rsid w:val="00056F1C"/>
    <w:rsid w:val="000D3F1A"/>
    <w:rsid w:val="000E4BB7"/>
    <w:rsid w:val="001A2FDF"/>
    <w:rsid w:val="003371FF"/>
    <w:rsid w:val="0041570C"/>
    <w:rsid w:val="006451BA"/>
    <w:rsid w:val="007656F4"/>
    <w:rsid w:val="008229C7"/>
    <w:rsid w:val="00897E41"/>
    <w:rsid w:val="008D1EB9"/>
    <w:rsid w:val="00BF1478"/>
    <w:rsid w:val="00C4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5423"/>
  <w15:chartTrackingRefBased/>
  <w15:docId w15:val="{2FB8B8A2-333D-904D-91C2-A735A4A2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70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41570C"/>
    <w:pPr>
      <w:jc w:val="center"/>
      <w:outlineLvl w:val="0"/>
    </w:pPr>
    <w:rPr>
      <w:rFonts w:ascii="Calibri" w:hAnsi="Calibri"/>
      <w:b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570C"/>
    <w:rPr>
      <w:rFonts w:ascii="Calibri" w:eastAsia="Times New Roman" w:hAnsi="Calibri" w:cs="Times New Roman"/>
      <w:b/>
      <w:bCs/>
      <w:color w:val="000000" w:themeColor="text1"/>
      <w:kern w:val="0"/>
      <w:sz w:val="22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4932</Characters>
  <Application>Microsoft Office Word</Application>
  <DocSecurity>0</DocSecurity>
  <Lines>41</Lines>
  <Paragraphs>11</Paragraphs>
  <ScaleCrop>false</ScaleCrop>
  <Company>ООО МЭЦФМ «Национальное достояние»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Пинигина</dc:creator>
  <cp:keywords/>
  <dc:description/>
  <cp:lastModifiedBy>Савельева Светлана Николаевна</cp:lastModifiedBy>
  <cp:revision>2</cp:revision>
  <dcterms:created xsi:type="dcterms:W3CDTF">2026-08-26T09:42:00Z</dcterms:created>
  <dcterms:modified xsi:type="dcterms:W3CDTF">2026-08-26T09:42:00Z</dcterms:modified>
</cp:coreProperties>
</file>