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B28E" w14:textId="77777777" w:rsidR="008760BC" w:rsidRPr="00795DA8" w:rsidRDefault="008760BC" w:rsidP="008760BC">
      <w:pPr>
        <w:keepNext/>
        <w:keepLines/>
        <w:jc w:val="right"/>
        <w:rPr>
          <w:rFonts w:eastAsia="Times New Roman" w:cs="Times New Roman"/>
          <w:b/>
          <w:bCs/>
          <w:lang w:eastAsia="ru-RU"/>
        </w:rPr>
      </w:pPr>
      <w:r w:rsidRPr="00795DA8">
        <w:rPr>
          <w:rFonts w:eastAsia="Times New Roman" w:cs="Times New Roman"/>
          <w:b/>
          <w:bCs/>
          <w:lang w:eastAsia="ru-RU"/>
        </w:rPr>
        <w:t>УТВЕРЖДАЮ:</w:t>
      </w:r>
    </w:p>
    <w:p w14:paraId="368B5E2E" w14:textId="6994322B" w:rsidR="00F34851" w:rsidRPr="00502829" w:rsidRDefault="00EC6342" w:rsidP="00F34851">
      <w:pPr>
        <w:keepNext/>
        <w:keepLines/>
        <w:ind w:firstLine="709"/>
        <w:jc w:val="right"/>
        <w:rPr>
          <w:rFonts w:eastAsia="Times New Roman" w:cs="Times New Roman"/>
          <w:bCs/>
          <w:lang w:eastAsia="ru-RU"/>
        </w:rPr>
      </w:pPr>
      <w:r w:rsidRPr="00502829">
        <w:rPr>
          <w:rFonts w:eastAsia="Times New Roman" w:cs="Times New Roman"/>
          <w:bCs/>
          <w:lang w:eastAsia="ru-RU"/>
        </w:rPr>
        <w:t>Адвокат</w:t>
      </w:r>
    </w:p>
    <w:p w14:paraId="1BA8E560" w14:textId="77777777" w:rsidR="00F34851" w:rsidRDefault="00F34851" w:rsidP="00F34851">
      <w:pPr>
        <w:keepNext/>
        <w:keepLines/>
        <w:ind w:firstLine="709"/>
        <w:jc w:val="right"/>
        <w:rPr>
          <w:rFonts w:eastAsia="Times New Roman" w:cs="Times New Roman"/>
          <w:bCs/>
          <w:lang w:eastAsia="ru-RU"/>
        </w:rPr>
      </w:pPr>
    </w:p>
    <w:p w14:paraId="14CFE6FD" w14:textId="071C3093" w:rsidR="000422DC" w:rsidRPr="00795DA8" w:rsidRDefault="000422DC" w:rsidP="000422DC">
      <w:pPr>
        <w:keepNext/>
        <w:keepLines/>
        <w:widowControl/>
        <w:shd w:val="clear" w:color="auto" w:fill="FFFFFF"/>
        <w:suppressAutoHyphens w:val="0"/>
        <w:autoSpaceDE w:val="0"/>
        <w:adjustRightInd w:val="0"/>
        <w:ind w:firstLine="709"/>
        <w:jc w:val="right"/>
        <w:textAlignment w:val="auto"/>
        <w:rPr>
          <w:rFonts w:eastAsia="Times New Roman" w:cs="Times New Roman"/>
          <w:color w:val="FF0000"/>
          <w:kern w:val="0"/>
          <w:lang w:eastAsia="ru-RU" w:bidi="ar-SA"/>
        </w:rPr>
      </w:pPr>
      <w:r w:rsidRPr="00795DA8">
        <w:rPr>
          <w:rFonts w:eastAsia="Times New Roman" w:cs="Times New Roman"/>
          <w:kern w:val="0"/>
          <w:lang w:eastAsia="ru-RU" w:bidi="ar-SA"/>
        </w:rPr>
        <w:t>/______________/</w:t>
      </w:r>
      <w:r w:rsidR="006B66EF" w:rsidRPr="00795DA8">
        <w:rPr>
          <w:rFonts w:eastAsia="Times New Roman" w:cs="Times New Roman"/>
          <w:color w:val="FF0000"/>
          <w:kern w:val="0"/>
          <w:lang w:eastAsia="ru-RU" w:bidi="ar-SA"/>
        </w:rPr>
        <w:t>И.</w:t>
      </w:r>
      <w:r w:rsidR="00E0161B">
        <w:rPr>
          <w:rFonts w:eastAsia="Times New Roman" w:cs="Times New Roman"/>
          <w:color w:val="FF0000"/>
          <w:kern w:val="0"/>
          <w:lang w:eastAsia="ru-RU" w:bidi="ar-SA"/>
        </w:rPr>
        <w:t xml:space="preserve"> </w:t>
      </w:r>
      <w:r w:rsidR="006B66EF" w:rsidRPr="00795DA8">
        <w:rPr>
          <w:rFonts w:eastAsia="Times New Roman" w:cs="Times New Roman"/>
          <w:color w:val="FF0000"/>
          <w:kern w:val="0"/>
          <w:lang w:eastAsia="ru-RU" w:bidi="ar-SA"/>
        </w:rPr>
        <w:t>О. Фамилия</w:t>
      </w:r>
      <w:r w:rsidRPr="00795DA8">
        <w:rPr>
          <w:rFonts w:eastAsia="Times New Roman" w:cs="Times New Roman"/>
          <w:color w:val="FF0000"/>
          <w:kern w:val="0"/>
          <w:lang w:eastAsia="ru-RU" w:bidi="ar-SA"/>
        </w:rPr>
        <w:t>/</w:t>
      </w:r>
    </w:p>
    <w:p w14:paraId="06DD2E89" w14:textId="1B5E12EE" w:rsidR="000422DC" w:rsidRPr="00795DA8" w:rsidRDefault="00507551" w:rsidP="000422DC">
      <w:pPr>
        <w:keepNext/>
        <w:suppressAutoHyphens w:val="0"/>
        <w:autoSpaceDE w:val="0"/>
        <w:adjustRightInd w:val="0"/>
        <w:ind w:firstLine="709"/>
        <w:contextualSpacing/>
        <w:jc w:val="right"/>
        <w:textAlignment w:val="auto"/>
        <w:rPr>
          <w:rFonts w:eastAsia="Calibri" w:cs="Times New Roman"/>
          <w:color w:val="FF0000"/>
          <w:kern w:val="0"/>
          <w:lang w:eastAsia="en-US" w:bidi="ar-SA"/>
        </w:rPr>
      </w:pPr>
      <w:r>
        <w:rPr>
          <w:rFonts w:eastAsia="Calibri" w:cs="Times New Roman"/>
          <w:color w:val="FF0000"/>
          <w:kern w:val="0"/>
          <w:lang w:eastAsia="en-US" w:bidi="ar-SA"/>
        </w:rPr>
        <w:t>0</w:t>
      </w:r>
      <w:r w:rsidR="00C61765">
        <w:rPr>
          <w:rFonts w:eastAsia="Calibri" w:cs="Times New Roman"/>
          <w:color w:val="FF0000"/>
          <w:kern w:val="0"/>
          <w:lang w:eastAsia="en-US" w:bidi="ar-SA"/>
        </w:rPr>
        <w:t>0</w:t>
      </w:r>
      <w:r w:rsidR="008D043C">
        <w:rPr>
          <w:rFonts w:eastAsia="Calibri" w:cs="Times New Roman"/>
          <w:color w:val="FF0000"/>
          <w:kern w:val="0"/>
          <w:lang w:eastAsia="en-US" w:bidi="ar-SA"/>
        </w:rPr>
        <w:t>.0</w:t>
      </w:r>
      <w:r w:rsidR="00C61765">
        <w:rPr>
          <w:rFonts w:eastAsia="Calibri" w:cs="Times New Roman"/>
          <w:color w:val="FF0000"/>
          <w:kern w:val="0"/>
          <w:lang w:eastAsia="en-US" w:bidi="ar-SA"/>
        </w:rPr>
        <w:t>0</w:t>
      </w:r>
      <w:r w:rsidR="00BB04E4">
        <w:rPr>
          <w:rFonts w:eastAsia="Calibri" w:cs="Times New Roman"/>
          <w:color w:val="FF0000"/>
          <w:kern w:val="0"/>
          <w:lang w:eastAsia="en-US" w:bidi="ar-SA"/>
        </w:rPr>
        <w:t>.</w:t>
      </w:r>
      <w:r w:rsidR="00C61765">
        <w:rPr>
          <w:rFonts w:eastAsia="Calibri" w:cs="Times New Roman"/>
          <w:color w:val="FF0000"/>
          <w:kern w:val="0"/>
          <w:lang w:eastAsia="en-US" w:bidi="ar-SA"/>
        </w:rPr>
        <w:t>0000</w:t>
      </w:r>
    </w:p>
    <w:p w14:paraId="6E4F0134" w14:textId="4FCA3125" w:rsidR="008760BC" w:rsidRPr="00795DA8" w:rsidRDefault="00E6416D" w:rsidP="000422DC">
      <w:pPr>
        <w:keepNext/>
        <w:autoSpaceDE w:val="0"/>
        <w:adjustRightInd w:val="0"/>
        <w:ind w:firstLine="709"/>
        <w:contextualSpacing/>
        <w:jc w:val="right"/>
        <w:rPr>
          <w:rFonts w:cs="Times New Roman"/>
          <w:i/>
        </w:rPr>
      </w:pPr>
      <w:r w:rsidRPr="00795DA8">
        <w:rPr>
          <w:rFonts w:cs="Times New Roman"/>
        </w:rPr>
        <w:tab/>
      </w:r>
      <w:r w:rsidRPr="00795DA8">
        <w:rPr>
          <w:rFonts w:cs="Times New Roman"/>
        </w:rPr>
        <w:tab/>
      </w:r>
      <w:r w:rsidRPr="00795DA8">
        <w:rPr>
          <w:rFonts w:cs="Times New Roman"/>
        </w:rPr>
        <w:tab/>
      </w:r>
      <w:r w:rsidRPr="00795DA8">
        <w:rPr>
          <w:rFonts w:cs="Times New Roman"/>
        </w:rPr>
        <w:tab/>
      </w:r>
      <w:r w:rsidRPr="00795DA8">
        <w:rPr>
          <w:rFonts w:cs="Times New Roman"/>
        </w:rPr>
        <w:tab/>
      </w:r>
      <w:r w:rsidRPr="00795DA8">
        <w:rPr>
          <w:rFonts w:cs="Times New Roman"/>
        </w:rPr>
        <w:tab/>
      </w:r>
      <w:r w:rsidR="000422DC" w:rsidRPr="00795DA8">
        <w:rPr>
          <w:rFonts w:cs="Times New Roman"/>
          <w:i/>
        </w:rPr>
        <w:t xml:space="preserve"> </w:t>
      </w:r>
    </w:p>
    <w:p w14:paraId="67EE1403" w14:textId="77777777" w:rsidR="00354264" w:rsidRPr="00795DA8" w:rsidRDefault="00354264" w:rsidP="00354264">
      <w:pPr>
        <w:keepNext/>
        <w:widowControl/>
        <w:suppressAutoHyphens w:val="0"/>
        <w:jc w:val="right"/>
        <w:textAlignment w:val="auto"/>
        <w:rPr>
          <w:rFonts w:cs="Times New Roman"/>
          <w:b/>
        </w:rPr>
      </w:pPr>
    </w:p>
    <w:p w14:paraId="33829520" w14:textId="77777777" w:rsidR="00BD46B6" w:rsidRPr="00795DA8" w:rsidRDefault="00BD46B6" w:rsidP="003A24F7">
      <w:pPr>
        <w:pStyle w:val="Standard"/>
        <w:ind w:firstLine="709"/>
        <w:jc w:val="center"/>
        <w:rPr>
          <w:b/>
        </w:rPr>
      </w:pPr>
    </w:p>
    <w:p w14:paraId="339FC4E4" w14:textId="77777777" w:rsidR="0025308C" w:rsidRPr="00795DA8" w:rsidRDefault="00AE5EEF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  <w:r w:rsidRPr="00795DA8">
        <w:rPr>
          <w:rFonts w:eastAsia="Calibri" w:cs="Times New Roman"/>
          <w:b/>
          <w:bCs/>
          <w:kern w:val="0"/>
          <w:lang w:eastAsia="en-US" w:bidi="ar-SA"/>
        </w:rPr>
        <w:t>ПРОГРАММА</w:t>
      </w:r>
    </w:p>
    <w:p w14:paraId="131AF36D" w14:textId="0308F354" w:rsidR="00F34851" w:rsidRDefault="00AE5EEF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  <w:r w:rsidRPr="00D32C2A">
        <w:rPr>
          <w:rFonts w:eastAsia="Calibri" w:cs="Times New Roman"/>
          <w:b/>
          <w:bCs/>
          <w:kern w:val="0"/>
          <w:lang w:eastAsia="en-US" w:bidi="ar-SA"/>
        </w:rPr>
        <w:t xml:space="preserve">вводного </w:t>
      </w:r>
      <w:r w:rsidR="008760BC" w:rsidRPr="00D32C2A">
        <w:rPr>
          <w:rFonts w:eastAsia="Calibri" w:cs="Times New Roman"/>
          <w:b/>
          <w:bCs/>
          <w:kern w:val="0"/>
          <w:lang w:eastAsia="en-US" w:bidi="ar-SA"/>
        </w:rPr>
        <w:t xml:space="preserve">и дополнительного </w:t>
      </w:r>
      <w:r w:rsidRPr="00D32C2A">
        <w:rPr>
          <w:rFonts w:eastAsia="Calibri" w:cs="Times New Roman"/>
          <w:b/>
          <w:bCs/>
          <w:kern w:val="0"/>
          <w:lang w:eastAsia="en-US" w:bidi="ar-SA"/>
        </w:rPr>
        <w:t xml:space="preserve">инструктажа </w:t>
      </w:r>
    </w:p>
    <w:p w14:paraId="2DCF8B9B" w14:textId="3AACF91A" w:rsidR="009D3F08" w:rsidRPr="00D32C2A" w:rsidRDefault="00C61765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  <w:t>по</w:t>
      </w:r>
      <w:r w:rsidR="00AE5EEF" w:rsidRPr="00D32C2A">
        <w:rPr>
          <w:rFonts w:eastAsia="Calibri" w:cs="Times New Roman"/>
          <w:b/>
          <w:bCs/>
          <w:kern w:val="0"/>
          <w:lang w:eastAsia="en-US" w:bidi="ar-SA"/>
        </w:rPr>
        <w:t xml:space="preserve"> ПОД/ФТ</w:t>
      </w:r>
      <w:r w:rsidR="001B49AD" w:rsidRPr="00D32C2A">
        <w:rPr>
          <w:rFonts w:eastAsia="Calibri" w:cs="Times New Roman"/>
          <w:b/>
          <w:bCs/>
          <w:kern w:val="0"/>
          <w:lang w:eastAsia="en-US" w:bidi="ar-SA"/>
        </w:rPr>
        <w:t>/</w:t>
      </w:r>
      <w:r w:rsidR="00507551" w:rsidRPr="00D32C2A">
        <w:rPr>
          <w:rFonts w:eastAsia="Calibri" w:cs="Times New Roman"/>
          <w:b/>
          <w:bCs/>
          <w:kern w:val="0"/>
          <w:lang w:eastAsia="en-US" w:bidi="ar-SA"/>
        </w:rPr>
        <w:t>ЭД/</w:t>
      </w:r>
      <w:r w:rsidR="001B49AD" w:rsidRPr="00D32C2A">
        <w:rPr>
          <w:rFonts w:eastAsia="Calibri" w:cs="Times New Roman"/>
          <w:b/>
          <w:bCs/>
          <w:kern w:val="0"/>
          <w:lang w:eastAsia="en-US" w:bidi="ar-SA"/>
        </w:rPr>
        <w:t>ФРОМУ</w:t>
      </w:r>
    </w:p>
    <w:p w14:paraId="0E2B7FAB" w14:textId="77777777" w:rsidR="00354264" w:rsidRPr="00D32C2A" w:rsidRDefault="00354264" w:rsidP="00B243C4">
      <w:pPr>
        <w:jc w:val="center"/>
        <w:rPr>
          <w:rFonts w:eastAsia="Calibri" w:cs="Times New Roman"/>
          <w:bCs/>
          <w:kern w:val="0"/>
          <w:lang w:eastAsia="en-US" w:bidi="ar-SA"/>
        </w:rPr>
      </w:pPr>
    </w:p>
    <w:p w14:paraId="29849824" w14:textId="302A221A" w:rsidR="0025308C" w:rsidRPr="00795DA8" w:rsidRDefault="00AE5EEF" w:rsidP="00FB3093">
      <w:pPr>
        <w:jc w:val="center"/>
        <w:rPr>
          <w:rFonts w:cs="Times New Roman"/>
          <w:i/>
        </w:rPr>
      </w:pPr>
      <w:r w:rsidRPr="00D32C2A">
        <w:rPr>
          <w:rFonts w:eastAsia="Calibri" w:cs="Times New Roman"/>
          <w:bCs/>
          <w:i/>
          <w:kern w:val="0"/>
          <w:lang w:eastAsia="en-US" w:bidi="ar-SA"/>
        </w:rPr>
        <w:t xml:space="preserve">разработана с учетом </w:t>
      </w:r>
      <w:r w:rsidRPr="00D32C2A">
        <w:rPr>
          <w:rFonts w:eastAsia="Calibri" w:cs="Times New Roman"/>
          <w:bCs/>
          <w:i/>
          <w:lang w:eastAsia="en-US"/>
        </w:rPr>
        <w:t xml:space="preserve">Приказа </w:t>
      </w:r>
      <w:r w:rsidR="00795DA8" w:rsidRPr="00D32C2A">
        <w:rPr>
          <w:rFonts w:eastAsia="Calibri" w:cs="Times New Roman"/>
          <w:bCs/>
          <w:i/>
          <w:lang w:eastAsia="en-US"/>
        </w:rPr>
        <w:t xml:space="preserve">Федеральной службы по финансовому </w:t>
      </w:r>
      <w:r w:rsidR="00795DA8" w:rsidRPr="00795DA8">
        <w:rPr>
          <w:rFonts w:eastAsia="Calibri" w:cs="Times New Roman"/>
          <w:bCs/>
          <w:i/>
          <w:lang w:eastAsia="en-US"/>
        </w:rPr>
        <w:t xml:space="preserve">мониторингу </w:t>
      </w:r>
      <w:r w:rsidRPr="00795DA8">
        <w:rPr>
          <w:rFonts w:eastAsia="Calibri" w:cs="Times New Roman"/>
          <w:bCs/>
          <w:i/>
          <w:lang w:eastAsia="en-US"/>
        </w:rPr>
        <w:t>от 03.08.2010 №</w:t>
      </w:r>
      <w:r w:rsidR="001F2B7A" w:rsidRPr="00795DA8">
        <w:rPr>
          <w:rFonts w:eastAsia="Calibri" w:cs="Times New Roman"/>
          <w:bCs/>
          <w:i/>
          <w:lang w:eastAsia="en-US"/>
        </w:rPr>
        <w:t xml:space="preserve"> </w:t>
      </w:r>
      <w:r w:rsidRPr="00795DA8">
        <w:rPr>
          <w:rFonts w:eastAsia="Calibri" w:cs="Times New Roman"/>
          <w:bCs/>
          <w:i/>
          <w:lang w:eastAsia="en-US"/>
        </w:rPr>
        <w:t>203</w:t>
      </w:r>
      <w:r w:rsidR="008D1280" w:rsidRPr="00795DA8">
        <w:rPr>
          <w:rFonts w:eastAsia="Calibri" w:cs="Times New Roman"/>
          <w:bCs/>
          <w:i/>
          <w:lang w:eastAsia="en-US"/>
        </w:rPr>
        <w:t xml:space="preserve"> </w:t>
      </w:r>
      <w:r w:rsidRPr="00795DA8">
        <w:rPr>
          <w:rFonts w:eastAsia="Calibri" w:cs="Times New Roman"/>
          <w:bCs/>
          <w:i/>
          <w:kern w:val="0"/>
          <w:lang w:eastAsia="en-US" w:bidi="ar-SA"/>
        </w:rPr>
        <w:t>«Об утверждении положения о требованиях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терроризма»</w:t>
      </w:r>
    </w:p>
    <w:p w14:paraId="5ECD569F" w14:textId="77777777" w:rsidR="0025308C" w:rsidRPr="00795DA8" w:rsidRDefault="0025308C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0680FEC9" w14:textId="0DD727CC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63005984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1F76FBE4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32AA12A0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419951D3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31E4F35B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3758AC85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5FDF4893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13F01C93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7D84FFD3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72574C58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1A18AE34" w14:textId="58DFA8D4" w:rsidR="00036E3B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175CC4FB" w14:textId="77777777" w:rsidR="00FB3093" w:rsidRPr="00795DA8" w:rsidRDefault="00FB3093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3FDFB976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04DAC308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5778B13E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4C347F39" w14:textId="77777777" w:rsidR="00036E3B" w:rsidRPr="00795DA8" w:rsidRDefault="00036E3B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79910FED" w14:textId="77777777" w:rsidR="0026023E" w:rsidRPr="00795DA8" w:rsidRDefault="0026023E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4D1CE9F6" w14:textId="77777777" w:rsidR="006B66EF" w:rsidRPr="00D32C2A" w:rsidRDefault="006B66EF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6C10C015" w14:textId="77777777" w:rsidR="00F42AD0" w:rsidRPr="00D32C2A" w:rsidRDefault="00F42AD0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4CBDDA1E" w14:textId="77777777" w:rsidR="00795DA8" w:rsidRPr="00D32C2A" w:rsidRDefault="00795DA8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65BB49C3" w14:textId="77777777" w:rsidR="00507551" w:rsidRPr="00D32C2A" w:rsidRDefault="00507551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55FE0982" w14:textId="77777777" w:rsidR="00507551" w:rsidRPr="00D32C2A" w:rsidRDefault="00507551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0CD95515" w14:textId="77777777" w:rsidR="00507551" w:rsidRPr="00D32C2A" w:rsidRDefault="00507551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3E005FE8" w14:textId="77777777" w:rsidR="00507551" w:rsidRPr="00D32C2A" w:rsidRDefault="00507551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60202C60" w14:textId="77777777" w:rsidR="00507551" w:rsidRPr="00D32C2A" w:rsidRDefault="00507551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0E5FE2E3" w14:textId="50F4B415" w:rsidR="00507551" w:rsidRDefault="00507551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56AD5F0C" w14:textId="77777777" w:rsidR="00EC6342" w:rsidRPr="00D32C2A" w:rsidRDefault="00EC6342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3B8057ED" w14:textId="77777777" w:rsidR="004150E3" w:rsidRPr="00D32C2A" w:rsidRDefault="004150E3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09FD4775" w14:textId="77777777" w:rsidR="004150E3" w:rsidRPr="00D32C2A" w:rsidRDefault="004150E3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42E69DF2" w14:textId="77777777" w:rsidR="004150E3" w:rsidRDefault="004150E3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258A41AB" w14:textId="77777777" w:rsidR="00C61765" w:rsidRDefault="00C61765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338CE803" w14:textId="77777777" w:rsidR="00C61765" w:rsidRPr="00D32C2A" w:rsidRDefault="00C61765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1B5BFD64" w14:textId="77777777" w:rsidR="00507551" w:rsidRPr="00D32C2A" w:rsidRDefault="00507551" w:rsidP="00B243C4">
      <w:pPr>
        <w:widowControl/>
        <w:suppressAutoHyphens w:val="0"/>
        <w:jc w:val="center"/>
        <w:textAlignment w:val="auto"/>
        <w:rPr>
          <w:rFonts w:eastAsia="Calibri" w:cs="Times New Roman"/>
          <w:b/>
          <w:bCs/>
          <w:kern w:val="0"/>
          <w:lang w:eastAsia="en-US" w:bidi="ar-SA"/>
        </w:rPr>
      </w:pPr>
    </w:p>
    <w:p w14:paraId="63529D6F" w14:textId="77777777" w:rsidR="0025308C" w:rsidRDefault="00AE5EEF" w:rsidP="00795DA8">
      <w:pPr>
        <w:widowControl/>
        <w:numPr>
          <w:ilvl w:val="0"/>
          <w:numId w:val="1"/>
        </w:numPr>
        <w:tabs>
          <w:tab w:val="left" w:pos="993"/>
        </w:tabs>
        <w:suppressAutoHyphens w:val="0"/>
        <w:ind w:left="0" w:firstLine="709"/>
        <w:jc w:val="center"/>
        <w:textAlignment w:val="auto"/>
        <w:rPr>
          <w:rFonts w:eastAsia="Calibri" w:cs="Times New Roman"/>
          <w:b/>
          <w:kern w:val="0"/>
          <w:lang w:eastAsia="en-US" w:bidi="ar-SA"/>
        </w:rPr>
      </w:pPr>
      <w:r w:rsidRPr="00795DA8">
        <w:rPr>
          <w:rFonts w:eastAsia="Calibri" w:cs="Times New Roman"/>
          <w:b/>
          <w:kern w:val="0"/>
          <w:lang w:eastAsia="en-US" w:bidi="ar-SA"/>
        </w:rPr>
        <w:lastRenderedPageBreak/>
        <w:t>Общие положения</w:t>
      </w:r>
    </w:p>
    <w:p w14:paraId="341856F7" w14:textId="77777777" w:rsidR="004150E3" w:rsidRPr="00795DA8" w:rsidRDefault="004150E3" w:rsidP="004150E3">
      <w:pPr>
        <w:widowControl/>
        <w:tabs>
          <w:tab w:val="left" w:pos="993"/>
        </w:tabs>
        <w:suppressAutoHyphens w:val="0"/>
        <w:ind w:left="709"/>
        <w:textAlignment w:val="auto"/>
        <w:rPr>
          <w:rFonts w:eastAsia="Calibri" w:cs="Times New Roman"/>
          <w:b/>
          <w:kern w:val="0"/>
          <w:lang w:eastAsia="en-US" w:bidi="ar-SA"/>
        </w:rPr>
      </w:pPr>
    </w:p>
    <w:p w14:paraId="736E92A6" w14:textId="0D27EB55" w:rsidR="0025308C" w:rsidRPr="00795DA8" w:rsidRDefault="00AE5EEF" w:rsidP="00795DA8">
      <w:pPr>
        <w:widowControl/>
        <w:tabs>
          <w:tab w:val="left" w:pos="993"/>
        </w:tabs>
        <w:suppressAutoHyphens w:val="0"/>
        <w:ind w:firstLine="709"/>
        <w:jc w:val="both"/>
        <w:textAlignment w:val="auto"/>
        <w:rPr>
          <w:rFonts w:cs="Times New Roman"/>
        </w:rPr>
      </w:pPr>
      <w:r w:rsidRPr="00795DA8">
        <w:rPr>
          <w:rFonts w:eastAsia="Calibri" w:cs="Times New Roman"/>
          <w:kern w:val="0"/>
          <w:lang w:eastAsia="en-US" w:bidi="ar-SA"/>
        </w:rPr>
        <w:t xml:space="preserve">1.1. Целью обучения является получение </w:t>
      </w:r>
      <w:r w:rsidR="00EC6342">
        <w:rPr>
          <w:rFonts w:eastAsia="Calibri" w:cs="Times New Roman"/>
          <w:kern w:val="0"/>
          <w:lang w:eastAsia="en-US" w:bidi="ar-SA"/>
        </w:rPr>
        <w:t>адвокатом</w:t>
      </w:r>
      <w:r w:rsidR="004150E3">
        <w:rPr>
          <w:rFonts w:eastAsia="Calibri" w:cs="Times New Roman"/>
          <w:kern w:val="0"/>
          <w:lang w:eastAsia="en-US" w:bidi="ar-SA"/>
        </w:rPr>
        <w:t xml:space="preserve"> </w:t>
      </w:r>
      <w:r w:rsidRPr="00795DA8">
        <w:rPr>
          <w:rFonts w:eastAsia="Calibri" w:cs="Times New Roman"/>
          <w:kern w:val="0"/>
          <w:lang w:eastAsia="en-US" w:bidi="ar-SA"/>
        </w:rPr>
        <w:t xml:space="preserve">знаний в области противодействия легализации (отмыванию) доходов, полученных преступным путем, </w:t>
      </w:r>
      <w:r w:rsidR="001B49AD" w:rsidRPr="00795DA8">
        <w:rPr>
          <w:rFonts w:eastAsia="Calibri" w:cs="Times New Roman"/>
          <w:kern w:val="0"/>
          <w:lang w:eastAsia="en-US" w:bidi="ar-SA"/>
        </w:rPr>
        <w:t>финансированию терроризма</w:t>
      </w:r>
      <w:r w:rsidR="00507551">
        <w:rPr>
          <w:rFonts w:eastAsia="Calibri" w:cs="Times New Roman"/>
          <w:kern w:val="0"/>
          <w:lang w:eastAsia="en-US" w:bidi="ar-SA"/>
        </w:rPr>
        <w:t>, экстремистской деятельности</w:t>
      </w:r>
      <w:r w:rsidR="001B49AD" w:rsidRPr="00795DA8">
        <w:rPr>
          <w:rFonts w:eastAsia="Calibri" w:cs="Times New Roman"/>
          <w:kern w:val="0"/>
          <w:lang w:eastAsia="en-US" w:bidi="ar-SA"/>
        </w:rPr>
        <w:t xml:space="preserve"> и финансированию распространения оружия массового уничтожения</w:t>
      </w:r>
      <w:r w:rsidR="00507551">
        <w:rPr>
          <w:rFonts w:eastAsia="Calibri" w:cs="Times New Roman"/>
          <w:kern w:val="0"/>
          <w:lang w:eastAsia="en-US" w:bidi="ar-SA"/>
        </w:rPr>
        <w:t xml:space="preserve"> (далее – ПОД/ФТ/ЭД/ФРОМУ)</w:t>
      </w:r>
      <w:r w:rsidRPr="00795DA8">
        <w:rPr>
          <w:rFonts w:eastAsia="Calibri" w:cs="Times New Roman"/>
          <w:kern w:val="0"/>
          <w:lang w:eastAsia="en-US" w:bidi="ar-SA"/>
        </w:rPr>
        <w:t xml:space="preserve">, необходимых для соблюдения </w:t>
      </w:r>
      <w:r w:rsidR="001C1A10" w:rsidRPr="00795DA8">
        <w:rPr>
          <w:rFonts w:eastAsia="Calibri" w:cs="Times New Roman"/>
          <w:kern w:val="0"/>
          <w:lang w:eastAsia="en-US" w:bidi="ar-SA"/>
        </w:rPr>
        <w:t xml:space="preserve">им </w:t>
      </w:r>
      <w:r w:rsidRPr="00795DA8">
        <w:rPr>
          <w:rFonts w:eastAsia="Calibri" w:cs="Times New Roman"/>
          <w:kern w:val="0"/>
          <w:lang w:eastAsia="en-US" w:bidi="ar-SA"/>
        </w:rPr>
        <w:t xml:space="preserve">законодательства Российской Федерации о </w:t>
      </w:r>
      <w:r w:rsidR="00507551">
        <w:rPr>
          <w:rFonts w:eastAsia="Calibri" w:cs="Times New Roman"/>
          <w:kern w:val="0"/>
          <w:lang w:eastAsia="en-US" w:bidi="ar-SA"/>
        </w:rPr>
        <w:t>ПОД/ФТ/ЭД/ФРОМУ</w:t>
      </w:r>
      <w:r w:rsidRPr="00795DA8">
        <w:rPr>
          <w:rFonts w:eastAsia="Calibri" w:cs="Times New Roman"/>
          <w:kern w:val="0"/>
          <w:lang w:eastAsia="en-US" w:bidi="ar-SA"/>
        </w:rPr>
        <w:t xml:space="preserve">, а также правил внутреннего контроля </w:t>
      </w:r>
      <w:r w:rsidR="00EC6342">
        <w:rPr>
          <w:rFonts w:eastAsia="Calibri" w:cs="Times New Roman"/>
          <w:kern w:val="0"/>
          <w:lang w:eastAsia="en-US" w:bidi="ar-SA"/>
        </w:rPr>
        <w:t>адвоката</w:t>
      </w:r>
      <w:r w:rsidRPr="00795DA8">
        <w:rPr>
          <w:rFonts w:eastAsia="Calibri" w:cs="Times New Roman"/>
          <w:kern w:val="0"/>
          <w:lang w:eastAsia="en-US" w:bidi="ar-SA"/>
        </w:rPr>
        <w:t xml:space="preserve">, программ осуществления </w:t>
      </w:r>
      <w:r w:rsidR="00BD46B6" w:rsidRPr="00795DA8">
        <w:rPr>
          <w:rFonts w:eastAsia="Calibri" w:cs="Times New Roman"/>
          <w:kern w:val="0"/>
          <w:lang w:eastAsia="en-US" w:bidi="ar-SA"/>
        </w:rPr>
        <w:t xml:space="preserve">внутреннего контроля </w:t>
      </w:r>
      <w:r w:rsidR="001B49AD" w:rsidRPr="00795DA8">
        <w:rPr>
          <w:rFonts w:eastAsia="Calibri" w:cs="Times New Roman"/>
          <w:kern w:val="0"/>
          <w:lang w:eastAsia="en-US" w:bidi="ar-SA"/>
        </w:rPr>
        <w:t xml:space="preserve">в целях </w:t>
      </w:r>
      <w:r w:rsidR="00507551">
        <w:rPr>
          <w:rFonts w:eastAsia="Calibri" w:cs="Times New Roman"/>
          <w:kern w:val="0"/>
          <w:lang w:eastAsia="en-US" w:bidi="ar-SA"/>
        </w:rPr>
        <w:t>ПОД/ФТ/ЭД/ФРОМУ</w:t>
      </w:r>
      <w:r w:rsidR="00507551" w:rsidRPr="00795DA8">
        <w:rPr>
          <w:rFonts w:eastAsia="Calibri" w:cs="Times New Roman"/>
          <w:kern w:val="0"/>
          <w:lang w:eastAsia="en-US" w:bidi="ar-SA"/>
        </w:rPr>
        <w:t xml:space="preserve"> </w:t>
      </w:r>
      <w:r w:rsidRPr="00795DA8">
        <w:rPr>
          <w:rFonts w:eastAsia="Calibri" w:cs="Times New Roman"/>
          <w:kern w:val="0"/>
          <w:lang w:eastAsia="en-US" w:bidi="ar-SA"/>
        </w:rPr>
        <w:t>и иных организационно-распорядительных документов</w:t>
      </w:r>
      <w:r w:rsidR="002C3EAB" w:rsidRPr="00795DA8">
        <w:rPr>
          <w:rFonts w:eastAsia="Calibri" w:cs="Times New Roman"/>
          <w:kern w:val="0"/>
          <w:lang w:eastAsia="en-US" w:bidi="ar-SA"/>
        </w:rPr>
        <w:t xml:space="preserve"> </w:t>
      </w:r>
      <w:r w:rsidR="00DD5A6B">
        <w:rPr>
          <w:rFonts w:eastAsia="Calibri" w:cs="Times New Roman"/>
          <w:kern w:val="0"/>
          <w:lang w:eastAsia="en-US" w:bidi="ar-SA"/>
        </w:rPr>
        <w:t>адвоката</w:t>
      </w:r>
      <w:r w:rsidR="002C3EAB" w:rsidRPr="00795DA8">
        <w:rPr>
          <w:rFonts w:eastAsia="Calibri" w:cs="Times New Roman"/>
          <w:kern w:val="0"/>
          <w:lang w:eastAsia="en-US" w:bidi="ar-SA"/>
        </w:rPr>
        <w:t>,</w:t>
      </w:r>
      <w:r w:rsidRPr="00795DA8">
        <w:rPr>
          <w:rFonts w:eastAsia="Calibri" w:cs="Times New Roman"/>
          <w:kern w:val="0"/>
          <w:lang w:eastAsia="en-US" w:bidi="ar-SA"/>
        </w:rPr>
        <w:t xml:space="preserve"> принятых в целях организации внутреннего контроля.</w:t>
      </w:r>
    </w:p>
    <w:p w14:paraId="2722A5AD" w14:textId="5BBF6521" w:rsidR="00D3022D" w:rsidRPr="00795DA8" w:rsidRDefault="00D3022D" w:rsidP="00D3022D">
      <w:pPr>
        <w:widowControl/>
        <w:tabs>
          <w:tab w:val="left" w:pos="993"/>
        </w:tabs>
        <w:suppressAutoHyphens w:val="0"/>
        <w:ind w:firstLine="709"/>
        <w:jc w:val="both"/>
        <w:textAlignment w:val="auto"/>
        <w:rPr>
          <w:rFonts w:eastAsia="Calibri" w:cs="Times New Roman"/>
          <w:kern w:val="0"/>
          <w:lang w:eastAsia="en-US" w:bidi="ar-SA"/>
        </w:rPr>
      </w:pPr>
      <w:r w:rsidRPr="00795DA8">
        <w:rPr>
          <w:rFonts w:eastAsia="Calibri" w:cs="Times New Roman"/>
          <w:kern w:val="0"/>
          <w:lang w:eastAsia="en-US" w:bidi="ar-SA"/>
        </w:rPr>
        <w:t xml:space="preserve">1.2. Перечень </w:t>
      </w:r>
      <w:r>
        <w:rPr>
          <w:rFonts w:eastAsia="Calibri" w:cs="Times New Roman"/>
          <w:kern w:val="0"/>
          <w:lang w:eastAsia="en-US" w:bidi="ar-SA"/>
        </w:rPr>
        <w:t>лиц</w:t>
      </w:r>
      <w:r w:rsidRPr="00795DA8">
        <w:rPr>
          <w:rFonts w:eastAsia="Calibri" w:cs="Times New Roman"/>
          <w:kern w:val="0"/>
          <w:lang w:eastAsia="en-US" w:bidi="ar-SA"/>
        </w:rPr>
        <w:t xml:space="preserve">, </w:t>
      </w:r>
      <w:r w:rsidRPr="00507551">
        <w:rPr>
          <w:rFonts w:eastAsia="Calibri" w:cs="Times New Roman"/>
          <w:kern w:val="0"/>
          <w:lang w:eastAsia="en-US" w:bidi="ar-SA"/>
        </w:rPr>
        <w:t xml:space="preserve">которые должны проходить обязательную подготовку и обучение </w:t>
      </w:r>
      <w:r w:rsidRPr="00795DA8">
        <w:rPr>
          <w:rFonts w:eastAsia="Calibri" w:cs="Times New Roman"/>
          <w:kern w:val="0"/>
          <w:lang w:eastAsia="en-US" w:bidi="ar-SA"/>
        </w:rPr>
        <w:t xml:space="preserve">в целях </w:t>
      </w:r>
      <w:r>
        <w:rPr>
          <w:rFonts w:eastAsia="Calibri" w:cs="Times New Roman"/>
          <w:kern w:val="0"/>
          <w:lang w:eastAsia="en-US" w:bidi="ar-SA"/>
        </w:rPr>
        <w:t>ПОД/ФТ/ЭД/ФРОМУ (</w:t>
      </w:r>
      <w:r w:rsidRPr="00795DA8">
        <w:rPr>
          <w:rFonts w:eastAsia="Calibri" w:cs="Times New Roman"/>
          <w:kern w:val="0"/>
          <w:lang w:eastAsia="en-US" w:bidi="ar-SA"/>
        </w:rPr>
        <w:t>вводный и дополнительный инструктаж</w:t>
      </w:r>
      <w:r>
        <w:rPr>
          <w:rFonts w:eastAsia="Calibri" w:cs="Times New Roman"/>
          <w:kern w:val="0"/>
          <w:lang w:eastAsia="en-US" w:bidi="ar-SA"/>
        </w:rPr>
        <w:t>)</w:t>
      </w:r>
      <w:r w:rsidRPr="00795DA8">
        <w:rPr>
          <w:rFonts w:eastAsia="Calibri" w:cs="Times New Roman"/>
          <w:kern w:val="0"/>
          <w:lang w:eastAsia="en-US" w:bidi="ar-SA"/>
        </w:rPr>
        <w:t xml:space="preserve">, утверждается </w:t>
      </w:r>
      <w:r>
        <w:rPr>
          <w:rFonts w:eastAsia="Calibri" w:cs="Times New Roman"/>
          <w:kern w:val="0"/>
          <w:lang w:eastAsia="en-US" w:bidi="ar-SA"/>
        </w:rPr>
        <w:t>адвокатом</w:t>
      </w:r>
      <w:r w:rsidRPr="00795DA8">
        <w:rPr>
          <w:rFonts w:eastAsia="Calibri" w:cs="Times New Roman"/>
          <w:kern w:val="0"/>
          <w:lang w:eastAsia="en-US" w:bidi="ar-SA"/>
        </w:rPr>
        <w:t>.</w:t>
      </w:r>
    </w:p>
    <w:p w14:paraId="243C5492" w14:textId="59D79BD8" w:rsidR="00D3022D" w:rsidRPr="00795DA8" w:rsidRDefault="00D3022D" w:rsidP="00D3022D">
      <w:pPr>
        <w:widowControl/>
        <w:tabs>
          <w:tab w:val="left" w:pos="993"/>
        </w:tabs>
        <w:suppressAutoHyphens w:val="0"/>
        <w:ind w:firstLine="709"/>
        <w:jc w:val="both"/>
        <w:textAlignment w:val="auto"/>
        <w:rPr>
          <w:rFonts w:cs="Times New Roman"/>
        </w:rPr>
      </w:pPr>
      <w:r w:rsidRPr="002D1DD7">
        <w:rPr>
          <w:rFonts w:cs="Times New Roman"/>
          <w:bCs/>
        </w:rPr>
        <w:t xml:space="preserve">Вводный инструктаж адвокат проходит </w:t>
      </w:r>
      <w:r w:rsidR="00C61765">
        <w:rPr>
          <w:rFonts w:eastAsia="Calibri" w:cs="Times New Roman"/>
        </w:rPr>
        <w:t>до начала</w:t>
      </w:r>
      <w:r w:rsidRPr="002D1DD7">
        <w:rPr>
          <w:rFonts w:eastAsia="Calibri" w:cs="Times New Roman"/>
        </w:rPr>
        <w:t xml:space="preserve"> осуществления деятельности адвоката в качестве субъекта </w:t>
      </w:r>
      <w:r w:rsidR="003914C6">
        <w:rPr>
          <w:rFonts w:eastAsia="Calibri" w:cs="Times New Roman"/>
        </w:rPr>
        <w:t xml:space="preserve">ст. 7.1 </w:t>
      </w:r>
      <w:r w:rsidRPr="002D1DD7">
        <w:rPr>
          <w:rFonts w:eastAsia="Calibri" w:cs="Times New Roman"/>
        </w:rPr>
        <w:t>Федерального закона № 115-ФЗ.</w:t>
      </w:r>
    </w:p>
    <w:p w14:paraId="39853BCF" w14:textId="29297C96" w:rsidR="00AE76A1" w:rsidRPr="00507551" w:rsidRDefault="00D3022D" w:rsidP="00AE76A1">
      <w:pPr>
        <w:widowControl/>
        <w:tabs>
          <w:tab w:val="left" w:pos="993"/>
        </w:tabs>
        <w:suppressAutoHyphens w:val="0"/>
        <w:ind w:firstLine="709"/>
        <w:jc w:val="both"/>
        <w:textAlignment w:val="auto"/>
        <w:rPr>
          <w:rFonts w:eastAsia="Calibri" w:cs="Times New Roman"/>
          <w:kern w:val="0"/>
          <w:lang w:eastAsia="en-US" w:bidi="ar-SA"/>
        </w:rPr>
      </w:pPr>
      <w:r w:rsidRPr="00795DA8">
        <w:rPr>
          <w:rFonts w:eastAsia="Calibri" w:cs="Times New Roman"/>
          <w:kern w:val="0"/>
          <w:lang w:eastAsia="en-US" w:bidi="ar-SA"/>
        </w:rPr>
        <w:t>1.</w:t>
      </w:r>
      <w:r>
        <w:rPr>
          <w:rFonts w:eastAsia="Calibri" w:cs="Times New Roman"/>
          <w:kern w:val="0"/>
          <w:lang w:eastAsia="en-US" w:bidi="ar-SA"/>
        </w:rPr>
        <w:t>3</w:t>
      </w:r>
      <w:r w:rsidRPr="00795DA8">
        <w:rPr>
          <w:rFonts w:eastAsia="Calibri" w:cs="Times New Roman"/>
          <w:kern w:val="0"/>
          <w:lang w:eastAsia="en-US" w:bidi="ar-SA"/>
        </w:rPr>
        <w:t xml:space="preserve">. Дополнительный инструктаж </w:t>
      </w:r>
      <w:r w:rsidR="00AE76A1">
        <w:rPr>
          <w:rFonts w:cs="Times New Roman"/>
          <w:bCs/>
          <w:color w:val="000000" w:themeColor="text1"/>
        </w:rPr>
        <w:t>адвокат</w:t>
      </w:r>
      <w:r w:rsidR="00C61765">
        <w:rPr>
          <w:rFonts w:cs="Times New Roman"/>
          <w:bCs/>
          <w:color w:val="000000" w:themeColor="text1"/>
        </w:rPr>
        <w:t xml:space="preserve"> </w:t>
      </w:r>
      <w:r w:rsidR="00AE76A1">
        <w:rPr>
          <w:rFonts w:cs="Times New Roman"/>
          <w:bCs/>
          <w:color w:val="000000" w:themeColor="text1"/>
        </w:rPr>
        <w:t>проходит</w:t>
      </w:r>
      <w:r w:rsidR="00AE76A1" w:rsidRPr="00795DA8">
        <w:rPr>
          <w:rFonts w:eastAsia="Calibri" w:cs="Times New Roman"/>
          <w:kern w:val="0"/>
          <w:lang w:eastAsia="en-US" w:bidi="ar-SA"/>
        </w:rPr>
        <w:t xml:space="preserve"> </w:t>
      </w:r>
      <w:r w:rsidRPr="00795DA8">
        <w:rPr>
          <w:rFonts w:eastAsia="Calibri" w:cs="Times New Roman"/>
          <w:kern w:val="0"/>
          <w:lang w:eastAsia="en-US" w:bidi="ar-SA"/>
        </w:rPr>
        <w:t>не реже одного раза в год</w:t>
      </w:r>
      <w:r>
        <w:rPr>
          <w:rFonts w:eastAsia="Calibri" w:cs="Times New Roman"/>
          <w:kern w:val="0"/>
          <w:lang w:eastAsia="en-US" w:bidi="ar-SA"/>
        </w:rPr>
        <w:t xml:space="preserve"> в случае отсутствия иных оснований для проведения дополнительного инструктажа</w:t>
      </w:r>
      <w:r w:rsidR="00AE76A1">
        <w:rPr>
          <w:rFonts w:eastAsia="Calibri" w:cs="Times New Roman"/>
          <w:kern w:val="0"/>
          <w:lang w:eastAsia="en-US" w:bidi="ar-SA"/>
        </w:rPr>
        <w:t>.</w:t>
      </w:r>
    </w:p>
    <w:p w14:paraId="0F01AAE3" w14:textId="2857F327" w:rsidR="00846CF3" w:rsidRPr="00795DA8" w:rsidRDefault="00D3022D" w:rsidP="00D3022D">
      <w:pPr>
        <w:widowControl/>
        <w:tabs>
          <w:tab w:val="left" w:pos="993"/>
        </w:tabs>
        <w:suppressAutoHyphens w:val="0"/>
        <w:ind w:firstLine="709"/>
        <w:jc w:val="both"/>
        <w:textAlignment w:val="auto"/>
        <w:rPr>
          <w:rFonts w:eastAsia="Calibri" w:cs="Times New Roman"/>
          <w:kern w:val="0"/>
          <w:lang w:eastAsia="en-US" w:bidi="ar-SA"/>
        </w:rPr>
      </w:pPr>
      <w:r w:rsidRPr="00795DA8">
        <w:rPr>
          <w:rFonts w:eastAsia="Calibri" w:cs="Times New Roman"/>
          <w:kern w:val="0"/>
          <w:lang w:eastAsia="en-US" w:bidi="ar-SA"/>
        </w:rPr>
        <w:t xml:space="preserve">Дополнительный инструктаж проводится </w:t>
      </w:r>
      <w:r w:rsidR="00AE76A1">
        <w:rPr>
          <w:rFonts w:eastAsia="Calibri" w:cs="Times New Roman"/>
          <w:kern w:val="0"/>
          <w:lang w:eastAsia="en-US" w:bidi="ar-SA"/>
        </w:rPr>
        <w:t>адвокатом</w:t>
      </w:r>
      <w:r w:rsidRPr="00795DA8">
        <w:rPr>
          <w:rFonts w:eastAsia="Calibri" w:cs="Times New Roman"/>
          <w:kern w:val="0"/>
          <w:lang w:eastAsia="en-US" w:bidi="ar-SA"/>
        </w:rPr>
        <w:t>.</w:t>
      </w:r>
    </w:p>
    <w:p w14:paraId="4E058C39" w14:textId="77777777" w:rsidR="008760BC" w:rsidRPr="00795DA8" w:rsidRDefault="008760BC" w:rsidP="00795DA8">
      <w:pPr>
        <w:pStyle w:val="ad"/>
        <w:tabs>
          <w:tab w:val="left" w:pos="993"/>
          <w:tab w:val="left" w:pos="1134"/>
        </w:tabs>
        <w:ind w:left="0" w:firstLine="709"/>
        <w:jc w:val="both"/>
        <w:rPr>
          <w:rFonts w:cs="Times New Roman"/>
          <w:szCs w:val="24"/>
        </w:rPr>
      </w:pPr>
    </w:p>
    <w:p w14:paraId="45E144AB" w14:textId="5117E18E" w:rsidR="0025308C" w:rsidRPr="00795DA8" w:rsidRDefault="00AE5EEF" w:rsidP="00CD12ED">
      <w:pPr>
        <w:pStyle w:val="ad"/>
        <w:widowControl/>
        <w:numPr>
          <w:ilvl w:val="0"/>
          <w:numId w:val="1"/>
        </w:numPr>
        <w:tabs>
          <w:tab w:val="left" w:pos="993"/>
        </w:tabs>
        <w:suppressAutoHyphens w:val="0"/>
        <w:jc w:val="center"/>
        <w:textAlignment w:val="auto"/>
        <w:rPr>
          <w:rFonts w:eastAsia="Calibri" w:cs="Times New Roman"/>
          <w:b/>
          <w:kern w:val="0"/>
          <w:szCs w:val="24"/>
          <w:lang w:eastAsia="en-US" w:bidi="ar-SA"/>
        </w:rPr>
      </w:pPr>
      <w:r w:rsidRPr="00795DA8">
        <w:rPr>
          <w:rFonts w:eastAsia="Calibri" w:cs="Times New Roman"/>
          <w:b/>
          <w:kern w:val="0"/>
          <w:szCs w:val="24"/>
          <w:lang w:eastAsia="en-US" w:bidi="ar-SA"/>
        </w:rPr>
        <w:t xml:space="preserve">Учет прохождения </w:t>
      </w:r>
      <w:r w:rsidR="00F8249B">
        <w:rPr>
          <w:rFonts w:eastAsia="Calibri" w:cs="Times New Roman"/>
          <w:b/>
          <w:kern w:val="0"/>
          <w:lang w:eastAsia="en-US" w:bidi="ar-SA"/>
        </w:rPr>
        <w:t>адвокато</w:t>
      </w:r>
      <w:r w:rsidR="00F8249B" w:rsidRPr="00F8249B">
        <w:rPr>
          <w:rFonts w:eastAsia="Calibri" w:cs="Times New Roman"/>
          <w:b/>
          <w:kern w:val="0"/>
          <w:lang w:eastAsia="en-US" w:bidi="ar-SA"/>
        </w:rPr>
        <w:t>м</w:t>
      </w:r>
      <w:r w:rsidR="00F8249B" w:rsidRPr="00F8249B">
        <w:rPr>
          <w:rFonts w:eastAsia="Calibri" w:cs="Times New Roman"/>
          <w:b/>
          <w:kern w:val="0"/>
          <w:szCs w:val="24"/>
          <w:lang w:eastAsia="en-US" w:bidi="ar-SA"/>
        </w:rPr>
        <w:t xml:space="preserve"> </w:t>
      </w:r>
      <w:r w:rsidRPr="00795DA8">
        <w:rPr>
          <w:rFonts w:eastAsia="Calibri" w:cs="Times New Roman"/>
          <w:b/>
          <w:kern w:val="0"/>
          <w:szCs w:val="24"/>
          <w:lang w:eastAsia="en-US" w:bidi="ar-SA"/>
        </w:rPr>
        <w:t>инструктажа</w:t>
      </w:r>
    </w:p>
    <w:p w14:paraId="6E14256A" w14:textId="77777777" w:rsidR="00354264" w:rsidRPr="00795DA8" w:rsidRDefault="00354264" w:rsidP="00795DA8">
      <w:pPr>
        <w:pStyle w:val="ad"/>
        <w:widowControl/>
        <w:tabs>
          <w:tab w:val="left" w:pos="993"/>
        </w:tabs>
        <w:suppressAutoHyphens w:val="0"/>
        <w:ind w:left="0" w:firstLine="709"/>
        <w:textAlignment w:val="auto"/>
        <w:rPr>
          <w:rFonts w:eastAsia="Calibri" w:cs="Times New Roman"/>
          <w:b/>
          <w:kern w:val="0"/>
          <w:szCs w:val="24"/>
          <w:lang w:eastAsia="en-US" w:bidi="ar-SA"/>
        </w:rPr>
      </w:pPr>
    </w:p>
    <w:p w14:paraId="15EC56C9" w14:textId="1F7CF72B" w:rsidR="000C7292" w:rsidRPr="009561B5" w:rsidRDefault="002C3EAB" w:rsidP="00795DA8">
      <w:pPr>
        <w:pStyle w:val="ad"/>
        <w:widowControl/>
        <w:tabs>
          <w:tab w:val="left" w:pos="993"/>
        </w:tabs>
        <w:suppressAutoHyphens w:val="0"/>
        <w:ind w:left="0" w:firstLine="709"/>
        <w:jc w:val="both"/>
        <w:textAlignment w:val="auto"/>
        <w:rPr>
          <w:rFonts w:eastAsia="Calibri" w:cs="Times New Roman"/>
          <w:kern w:val="0"/>
          <w:szCs w:val="24"/>
          <w:lang w:eastAsia="en-US" w:bidi="ar-SA"/>
        </w:rPr>
      </w:pPr>
      <w:r w:rsidRPr="00795DA8">
        <w:rPr>
          <w:rFonts w:eastAsia="Calibri" w:cs="Times New Roman"/>
          <w:kern w:val="0"/>
          <w:szCs w:val="24"/>
          <w:lang w:eastAsia="en-US" w:bidi="ar-SA"/>
        </w:rPr>
        <w:t>2</w:t>
      </w:r>
      <w:r w:rsidR="00AE5EEF" w:rsidRPr="00795DA8">
        <w:rPr>
          <w:rFonts w:eastAsia="Calibri" w:cs="Times New Roman"/>
          <w:kern w:val="0"/>
          <w:szCs w:val="24"/>
          <w:lang w:eastAsia="en-US" w:bidi="ar-SA"/>
        </w:rPr>
        <w:t>.1. Факт про</w:t>
      </w:r>
      <w:r w:rsidRPr="00795DA8">
        <w:rPr>
          <w:rFonts w:eastAsia="Calibri" w:cs="Times New Roman"/>
          <w:kern w:val="0"/>
          <w:szCs w:val="24"/>
          <w:lang w:eastAsia="en-US" w:bidi="ar-SA"/>
        </w:rPr>
        <w:t>хождения</w:t>
      </w:r>
      <w:r w:rsidR="00AE5EEF" w:rsidRPr="00795DA8">
        <w:rPr>
          <w:rFonts w:eastAsia="Calibri" w:cs="Times New Roman"/>
          <w:kern w:val="0"/>
          <w:szCs w:val="24"/>
          <w:lang w:eastAsia="en-US" w:bidi="ar-SA"/>
        </w:rPr>
        <w:t xml:space="preserve"> </w:t>
      </w:r>
      <w:r w:rsidR="00F8249B">
        <w:rPr>
          <w:rFonts w:eastAsia="Calibri" w:cs="Times New Roman"/>
          <w:kern w:val="0"/>
          <w:lang w:eastAsia="en-US" w:bidi="ar-SA"/>
        </w:rPr>
        <w:t>адвокатом</w:t>
      </w:r>
      <w:r w:rsidR="00143020" w:rsidRPr="00795DA8">
        <w:rPr>
          <w:rFonts w:eastAsia="Calibri" w:cs="Times New Roman"/>
          <w:kern w:val="0"/>
          <w:szCs w:val="24"/>
          <w:lang w:eastAsia="en-US" w:bidi="ar-SA"/>
        </w:rPr>
        <w:t xml:space="preserve"> </w:t>
      </w:r>
      <w:r w:rsidRPr="00795DA8">
        <w:rPr>
          <w:rFonts w:eastAsia="Calibri" w:cs="Times New Roman"/>
          <w:kern w:val="0"/>
          <w:szCs w:val="24"/>
          <w:lang w:eastAsia="en-US" w:bidi="ar-SA"/>
        </w:rPr>
        <w:t xml:space="preserve">вводного </w:t>
      </w:r>
      <w:r w:rsidR="00804E7C" w:rsidRPr="00795DA8">
        <w:rPr>
          <w:rFonts w:eastAsia="Calibri" w:cs="Times New Roman"/>
          <w:kern w:val="0"/>
          <w:szCs w:val="24"/>
          <w:lang w:eastAsia="en-US" w:bidi="ar-SA"/>
        </w:rPr>
        <w:t xml:space="preserve">и дополнительного </w:t>
      </w:r>
      <w:r w:rsidR="00AE5EEF" w:rsidRPr="00795DA8">
        <w:rPr>
          <w:rFonts w:eastAsia="Calibri" w:cs="Times New Roman"/>
          <w:kern w:val="0"/>
          <w:szCs w:val="24"/>
          <w:lang w:eastAsia="en-US" w:bidi="ar-SA"/>
        </w:rPr>
        <w:t xml:space="preserve">инструктажа </w:t>
      </w:r>
      <w:r w:rsidR="00AE5EEF" w:rsidRPr="009561B5">
        <w:rPr>
          <w:rFonts w:eastAsia="Calibri" w:cs="Times New Roman"/>
          <w:kern w:val="0"/>
          <w:szCs w:val="24"/>
          <w:lang w:eastAsia="en-US" w:bidi="ar-SA"/>
        </w:rPr>
        <w:t xml:space="preserve">и ознакомления с нормативными правовыми и иными актами Российской Федерации в области </w:t>
      </w:r>
      <w:r w:rsidR="001F057B">
        <w:rPr>
          <w:rFonts w:eastAsia="Calibri" w:cs="Times New Roman"/>
          <w:kern w:val="0"/>
          <w:lang w:eastAsia="en-US" w:bidi="ar-SA"/>
        </w:rPr>
        <w:t>ПОД/ФТ/ЭД/ФРОМУ</w:t>
      </w:r>
      <w:r w:rsidR="00AE5EEF" w:rsidRPr="009561B5">
        <w:rPr>
          <w:rFonts w:eastAsia="Calibri" w:cs="Times New Roman"/>
          <w:kern w:val="0"/>
          <w:szCs w:val="24"/>
          <w:lang w:eastAsia="en-US" w:bidi="ar-SA"/>
        </w:rPr>
        <w:t xml:space="preserve"> и внутренними документами </w:t>
      </w:r>
      <w:r w:rsidR="00F8249B">
        <w:rPr>
          <w:rFonts w:eastAsia="Calibri" w:cs="Times New Roman"/>
          <w:kern w:val="0"/>
          <w:lang w:eastAsia="en-US" w:bidi="ar-SA"/>
        </w:rPr>
        <w:t>адвоката</w:t>
      </w:r>
      <w:r w:rsidR="00AE5EEF" w:rsidRPr="009561B5">
        <w:rPr>
          <w:rFonts w:eastAsia="Calibri" w:cs="Times New Roman"/>
          <w:kern w:val="0"/>
          <w:szCs w:val="24"/>
          <w:lang w:eastAsia="en-US" w:bidi="ar-SA"/>
        </w:rPr>
        <w:t xml:space="preserve">, принятыми в целях организации внутреннего контроля, подтверждается его собственноручной подписью в документе, форма и содержание которого установлена </w:t>
      </w:r>
      <w:r w:rsidRPr="009561B5">
        <w:rPr>
          <w:rFonts w:eastAsia="Calibri" w:cs="Times New Roman"/>
          <w:kern w:val="0"/>
          <w:szCs w:val="24"/>
          <w:lang w:eastAsia="en-US" w:bidi="ar-SA"/>
        </w:rPr>
        <w:t xml:space="preserve">приказом </w:t>
      </w:r>
      <w:r w:rsidR="00F8249B">
        <w:rPr>
          <w:rFonts w:eastAsia="Calibri" w:cs="Times New Roman"/>
          <w:kern w:val="0"/>
          <w:lang w:eastAsia="en-US" w:bidi="ar-SA"/>
        </w:rPr>
        <w:t>адвоката</w:t>
      </w:r>
      <w:r w:rsidR="00AE5EEF" w:rsidRPr="009561B5">
        <w:rPr>
          <w:rFonts w:eastAsia="Calibri" w:cs="Times New Roman"/>
          <w:kern w:val="0"/>
          <w:szCs w:val="24"/>
          <w:lang w:eastAsia="en-US" w:bidi="ar-SA"/>
        </w:rPr>
        <w:t>.</w:t>
      </w:r>
    </w:p>
    <w:p w14:paraId="26CA197D" w14:textId="77777777" w:rsidR="00354264" w:rsidRPr="009561B5" w:rsidRDefault="00354264" w:rsidP="00795DA8">
      <w:pPr>
        <w:pStyle w:val="ad"/>
        <w:widowControl/>
        <w:tabs>
          <w:tab w:val="left" w:pos="993"/>
        </w:tabs>
        <w:suppressAutoHyphens w:val="0"/>
        <w:ind w:left="0" w:firstLine="709"/>
        <w:jc w:val="both"/>
        <w:textAlignment w:val="auto"/>
        <w:rPr>
          <w:rFonts w:eastAsia="Calibri" w:cs="Times New Roman"/>
          <w:kern w:val="0"/>
          <w:szCs w:val="24"/>
          <w:lang w:eastAsia="en-US" w:bidi="ar-SA"/>
        </w:rPr>
      </w:pPr>
    </w:p>
    <w:p w14:paraId="32409A4A" w14:textId="73DDD476" w:rsidR="0025308C" w:rsidRPr="009561B5" w:rsidRDefault="002C3EAB" w:rsidP="00795DA8">
      <w:pPr>
        <w:widowControl/>
        <w:tabs>
          <w:tab w:val="left" w:pos="993"/>
        </w:tabs>
        <w:suppressAutoHyphens w:val="0"/>
        <w:ind w:firstLine="709"/>
        <w:jc w:val="center"/>
        <w:textAlignment w:val="auto"/>
        <w:rPr>
          <w:rFonts w:cs="Times New Roman"/>
        </w:rPr>
      </w:pPr>
      <w:r w:rsidRPr="009561B5">
        <w:rPr>
          <w:rFonts w:eastAsia="Calibri" w:cs="Times New Roman"/>
          <w:b/>
          <w:kern w:val="0"/>
          <w:lang w:eastAsia="en-US" w:bidi="ar-SA"/>
        </w:rPr>
        <w:t>3</w:t>
      </w:r>
      <w:r w:rsidR="00AE5EEF" w:rsidRPr="009561B5">
        <w:rPr>
          <w:rFonts w:eastAsia="Calibri" w:cs="Times New Roman"/>
          <w:b/>
          <w:kern w:val="0"/>
          <w:lang w:eastAsia="en-US" w:bidi="ar-SA"/>
        </w:rPr>
        <w:t>.</w:t>
      </w:r>
      <w:r w:rsidR="00AE5EEF" w:rsidRPr="009561B5">
        <w:rPr>
          <w:rFonts w:eastAsia="Calibri" w:cs="Times New Roman"/>
          <w:kern w:val="0"/>
          <w:lang w:eastAsia="en-US" w:bidi="ar-SA"/>
        </w:rPr>
        <w:t xml:space="preserve"> </w:t>
      </w:r>
      <w:r w:rsidR="00AE5EEF" w:rsidRPr="009561B5">
        <w:rPr>
          <w:rFonts w:cs="Times New Roman"/>
          <w:b/>
        </w:rPr>
        <w:t xml:space="preserve">Требования к уровню освоения вводного </w:t>
      </w:r>
      <w:r w:rsidR="00804E7C" w:rsidRPr="009561B5">
        <w:rPr>
          <w:rFonts w:cs="Times New Roman"/>
          <w:b/>
        </w:rPr>
        <w:t xml:space="preserve">и дополнительного </w:t>
      </w:r>
      <w:r w:rsidR="00AE5EEF" w:rsidRPr="009561B5">
        <w:rPr>
          <w:rFonts w:cs="Times New Roman"/>
          <w:b/>
        </w:rPr>
        <w:t>инструктажа</w:t>
      </w:r>
    </w:p>
    <w:p w14:paraId="736BE677" w14:textId="77777777" w:rsidR="00354264" w:rsidRPr="009561B5" w:rsidRDefault="00354264" w:rsidP="00795DA8">
      <w:pPr>
        <w:pStyle w:val="Standard"/>
        <w:tabs>
          <w:tab w:val="left" w:pos="993"/>
        </w:tabs>
        <w:ind w:firstLine="709"/>
        <w:jc w:val="both"/>
      </w:pPr>
    </w:p>
    <w:p w14:paraId="0D755E6A" w14:textId="52A65749" w:rsidR="0025308C" w:rsidRPr="009561B5" w:rsidRDefault="002C3EAB" w:rsidP="00795DA8">
      <w:pPr>
        <w:pStyle w:val="Standard"/>
        <w:tabs>
          <w:tab w:val="left" w:pos="993"/>
        </w:tabs>
        <w:ind w:firstLine="709"/>
        <w:jc w:val="both"/>
      </w:pPr>
      <w:r w:rsidRPr="009561B5">
        <w:t>3</w:t>
      </w:r>
      <w:r w:rsidR="00AE5EEF" w:rsidRPr="009561B5">
        <w:t xml:space="preserve">.1. По окончании вводного </w:t>
      </w:r>
      <w:r w:rsidR="00804E7C" w:rsidRPr="009561B5">
        <w:t xml:space="preserve">и дополнительного </w:t>
      </w:r>
      <w:r w:rsidR="00AE5EEF" w:rsidRPr="009561B5">
        <w:t xml:space="preserve">инструктажа </w:t>
      </w:r>
      <w:r w:rsidR="00F8249B">
        <w:t>адвокат</w:t>
      </w:r>
      <w:r w:rsidR="00AE5EEF" w:rsidRPr="009561B5">
        <w:t xml:space="preserve"> должен:</w:t>
      </w:r>
    </w:p>
    <w:p w14:paraId="6AB3D3A9" w14:textId="511EF900" w:rsidR="0025308C" w:rsidRPr="009561B5" w:rsidRDefault="00AE5EEF" w:rsidP="009A0690">
      <w:pPr>
        <w:pStyle w:val="Standard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9561B5">
        <w:t xml:space="preserve">знать требования законодательства в сфере </w:t>
      </w:r>
      <w:r w:rsidR="001F057B">
        <w:rPr>
          <w:rFonts w:eastAsia="Calibri"/>
          <w:kern w:val="0"/>
          <w:lang w:eastAsia="en-US"/>
        </w:rPr>
        <w:t>ПОД/ФТ/ЭД/ФРОМУ</w:t>
      </w:r>
      <w:r w:rsidRPr="009561B5">
        <w:t xml:space="preserve">, меры ответственности за нарушения законодательства в сфере </w:t>
      </w:r>
      <w:r w:rsidR="001F057B">
        <w:rPr>
          <w:rFonts w:eastAsia="Calibri"/>
          <w:kern w:val="0"/>
          <w:lang w:eastAsia="en-US"/>
        </w:rPr>
        <w:t>ПОД/ФТ/ЭД/ФРОМУ</w:t>
      </w:r>
      <w:r w:rsidRPr="009561B5">
        <w:t>;</w:t>
      </w:r>
    </w:p>
    <w:p w14:paraId="0FCBDB5B" w14:textId="66FB77D5" w:rsidR="0025308C" w:rsidRPr="009561B5" w:rsidRDefault="00AE5EEF" w:rsidP="009A0690">
      <w:pPr>
        <w:pStyle w:val="Standard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9561B5">
        <w:t xml:space="preserve">уметь на практике реализовывать требования российского законодательства о </w:t>
      </w:r>
      <w:r w:rsidR="001F057B">
        <w:rPr>
          <w:rFonts w:eastAsia="Calibri"/>
          <w:kern w:val="0"/>
          <w:lang w:eastAsia="en-US"/>
        </w:rPr>
        <w:t>ПОД/ФТ/ЭД/ФРОМУ</w:t>
      </w:r>
      <w:r w:rsidRPr="009561B5">
        <w:t xml:space="preserve">, предъявляемые к </w:t>
      </w:r>
      <w:r w:rsidR="00334B94">
        <w:rPr>
          <w:rFonts w:eastAsia="Calibri"/>
          <w:kern w:val="0"/>
          <w:lang w:eastAsia="en-US"/>
        </w:rPr>
        <w:t>адвокату</w:t>
      </w:r>
      <w:r w:rsidRPr="009561B5">
        <w:t>;</w:t>
      </w:r>
    </w:p>
    <w:p w14:paraId="1AAAE72F" w14:textId="3B727B77" w:rsidR="0025308C" w:rsidRPr="009561B5" w:rsidRDefault="00AE5EEF" w:rsidP="009A0690">
      <w:pPr>
        <w:pStyle w:val="Standard"/>
        <w:numPr>
          <w:ilvl w:val="0"/>
          <w:numId w:val="4"/>
        </w:numPr>
        <w:tabs>
          <w:tab w:val="left" w:pos="993"/>
        </w:tabs>
        <w:ind w:left="0" w:firstLine="709"/>
        <w:jc w:val="both"/>
      </w:pPr>
      <w:r w:rsidRPr="009561B5">
        <w:t xml:space="preserve">иметь представление об актуальных тенденциях развития системы </w:t>
      </w:r>
      <w:r w:rsidR="001F057B">
        <w:rPr>
          <w:rFonts w:eastAsia="Calibri"/>
          <w:kern w:val="0"/>
          <w:lang w:eastAsia="en-US"/>
        </w:rPr>
        <w:t>ПОД/ФТ/ЭД/ФРОМУ</w:t>
      </w:r>
      <w:r w:rsidRPr="009561B5">
        <w:t xml:space="preserve">, международных стандартах </w:t>
      </w:r>
      <w:r w:rsidR="001F057B">
        <w:rPr>
          <w:rFonts w:eastAsia="Calibri"/>
          <w:kern w:val="0"/>
          <w:lang w:eastAsia="en-US"/>
        </w:rPr>
        <w:t>ПОД/ФТ/ЭД/ФРОМУ</w:t>
      </w:r>
      <w:r w:rsidRPr="009561B5">
        <w:t>, типовых схемах и способах отмывания преступных доходов и финансирования терроризма, и способах их выявления.</w:t>
      </w:r>
    </w:p>
    <w:p w14:paraId="2973C799" w14:textId="77777777" w:rsidR="00036E3B" w:rsidRPr="009561B5" w:rsidRDefault="00036E3B" w:rsidP="00795DA8">
      <w:pPr>
        <w:tabs>
          <w:tab w:val="left" w:pos="993"/>
        </w:tabs>
        <w:ind w:firstLine="709"/>
        <w:rPr>
          <w:rFonts w:cs="Times New Roman"/>
        </w:rPr>
      </w:pPr>
    </w:p>
    <w:p w14:paraId="130AD0C8" w14:textId="7499FF79" w:rsidR="00804E7C" w:rsidRPr="009561B5" w:rsidRDefault="00804E7C" w:rsidP="00795DA8">
      <w:pPr>
        <w:tabs>
          <w:tab w:val="left" w:pos="993"/>
        </w:tabs>
        <w:ind w:firstLine="709"/>
        <w:jc w:val="center"/>
        <w:rPr>
          <w:rFonts w:cs="Times New Roman"/>
          <w:b/>
        </w:rPr>
      </w:pPr>
      <w:r w:rsidRPr="009561B5">
        <w:rPr>
          <w:rFonts w:cs="Times New Roman"/>
          <w:b/>
        </w:rPr>
        <w:t>4. Тематический план обучения в форме вводного и дополнительного инструктажа</w:t>
      </w:r>
    </w:p>
    <w:p w14:paraId="20F84606" w14:textId="77777777" w:rsidR="00804E7C" w:rsidRPr="009561B5" w:rsidRDefault="00804E7C" w:rsidP="00795DA8">
      <w:pPr>
        <w:tabs>
          <w:tab w:val="left" w:pos="993"/>
        </w:tabs>
        <w:ind w:firstLine="709"/>
        <w:jc w:val="center"/>
        <w:rPr>
          <w:rFonts w:cs="Times New Roman"/>
          <w:b/>
        </w:rPr>
      </w:pPr>
    </w:p>
    <w:p w14:paraId="6FA324F3" w14:textId="7CFB1067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 xml:space="preserve">4.1. Темы, рассматриваемые при проведении обучения в форме вводного </w:t>
      </w:r>
      <w:r w:rsidR="001F057B">
        <w:rPr>
          <w:rFonts w:cs="Times New Roman"/>
        </w:rPr>
        <w:t xml:space="preserve">и дополнительного </w:t>
      </w:r>
      <w:r w:rsidRPr="009561B5">
        <w:rPr>
          <w:rFonts w:cs="Times New Roman"/>
        </w:rPr>
        <w:t>инструктажа:</w:t>
      </w:r>
    </w:p>
    <w:p w14:paraId="60CD7723" w14:textId="77777777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>Тема 1. Основные понятия, используемые в Федеральном законе от 07.08.2001 №</w:t>
      </w:r>
      <w:r w:rsidR="001E203E" w:rsidRPr="009561B5">
        <w:rPr>
          <w:rFonts w:cs="Times New Roman"/>
        </w:rPr>
        <w:t xml:space="preserve"> </w:t>
      </w:r>
      <w:r w:rsidRPr="009561B5">
        <w:rPr>
          <w:rFonts w:cs="Times New Roman"/>
        </w:rPr>
        <w:t>115-ФЗ «О противодействии легализации (отмыванию) доходов, полученных преступным путем, и финансированию терроризма».</w:t>
      </w:r>
    </w:p>
    <w:p w14:paraId="4560531B" w14:textId="1D1115E0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 xml:space="preserve">Тема 2. Требования законодательства в сфере </w:t>
      </w:r>
      <w:r w:rsidR="001F057B">
        <w:rPr>
          <w:rFonts w:eastAsia="Calibri" w:cs="Times New Roman"/>
          <w:kern w:val="0"/>
          <w:lang w:eastAsia="en-US" w:bidi="ar-SA"/>
        </w:rPr>
        <w:t>ПОД/ФТ/ЭД/ФРОМУ</w:t>
      </w:r>
      <w:r w:rsidRPr="009561B5">
        <w:rPr>
          <w:rFonts w:cs="Times New Roman"/>
        </w:rPr>
        <w:t xml:space="preserve">. Изучение законодательных актов Российской Федерации, нормативных актов Федеральной службы по финансовому мониторингу и иных нормативных правовых актов Российской Федерации в области </w:t>
      </w:r>
      <w:r w:rsidR="001F057B">
        <w:rPr>
          <w:rFonts w:eastAsia="Calibri" w:cs="Times New Roman"/>
          <w:kern w:val="0"/>
          <w:lang w:eastAsia="en-US" w:bidi="ar-SA"/>
        </w:rPr>
        <w:t>ПОД/ФТ/ЭД/ФРОМУ</w:t>
      </w:r>
      <w:r w:rsidRPr="009561B5">
        <w:rPr>
          <w:rFonts w:cs="Times New Roman"/>
        </w:rPr>
        <w:t>.</w:t>
      </w:r>
    </w:p>
    <w:p w14:paraId="1B610109" w14:textId="5E94E309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 xml:space="preserve">Тема 3. Меры ответственности за нарушение законодательства в сфере </w:t>
      </w:r>
      <w:r w:rsidR="001F057B">
        <w:rPr>
          <w:rFonts w:eastAsia="Calibri" w:cs="Times New Roman"/>
          <w:kern w:val="0"/>
          <w:lang w:eastAsia="en-US" w:bidi="ar-SA"/>
        </w:rPr>
        <w:t>ПОД/ФТ/ЭД/ФРОМУ</w:t>
      </w:r>
      <w:r w:rsidRPr="009561B5">
        <w:rPr>
          <w:rFonts w:cs="Times New Roman"/>
        </w:rPr>
        <w:t xml:space="preserve">. Меры ответственности, которые могут быть применены к </w:t>
      </w:r>
      <w:r w:rsidR="00334B94">
        <w:rPr>
          <w:rFonts w:eastAsia="Calibri" w:cs="Times New Roman"/>
          <w:kern w:val="0"/>
          <w:lang w:eastAsia="en-US" w:bidi="ar-SA"/>
        </w:rPr>
        <w:t>адвокату</w:t>
      </w:r>
      <w:r w:rsidR="00334B94" w:rsidRPr="009561B5">
        <w:rPr>
          <w:rFonts w:cs="Times New Roman"/>
        </w:rPr>
        <w:t xml:space="preserve"> </w:t>
      </w:r>
      <w:r w:rsidRPr="009561B5">
        <w:rPr>
          <w:rFonts w:cs="Times New Roman"/>
        </w:rPr>
        <w:t xml:space="preserve">за неисполнение законодательных актов Российской Федерации, нормативных актов Федеральной службы по финансовому мониторингу, иных нормативных правовых актов Российской Федерации в области </w:t>
      </w:r>
      <w:r w:rsidR="001F057B">
        <w:rPr>
          <w:rFonts w:eastAsia="Calibri" w:cs="Times New Roman"/>
          <w:kern w:val="0"/>
          <w:lang w:eastAsia="en-US" w:bidi="ar-SA"/>
        </w:rPr>
        <w:t xml:space="preserve">ПОД/ФТ/ЭД/ФРОМУ </w:t>
      </w:r>
      <w:r w:rsidRPr="009561B5">
        <w:rPr>
          <w:rFonts w:cs="Times New Roman"/>
        </w:rPr>
        <w:t xml:space="preserve">и внутренних документов </w:t>
      </w:r>
      <w:r w:rsidR="006E5616">
        <w:rPr>
          <w:rFonts w:eastAsia="Calibri" w:cs="Times New Roman"/>
          <w:kern w:val="0"/>
          <w:lang w:eastAsia="en-US" w:bidi="ar-SA"/>
        </w:rPr>
        <w:t>адвоката</w:t>
      </w:r>
      <w:r w:rsidRPr="009561B5">
        <w:rPr>
          <w:rFonts w:cs="Times New Roman"/>
        </w:rPr>
        <w:t xml:space="preserve">, принятых в целях организации и </w:t>
      </w:r>
      <w:r w:rsidRPr="009561B5">
        <w:rPr>
          <w:rFonts w:cs="Times New Roman"/>
        </w:rPr>
        <w:lastRenderedPageBreak/>
        <w:t>осуществления внутреннего контроля.</w:t>
      </w:r>
    </w:p>
    <w:p w14:paraId="73718205" w14:textId="6DC20A38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 xml:space="preserve">Тема 4. Реализация требований российского законодательства о </w:t>
      </w:r>
      <w:r w:rsidR="001F057B">
        <w:rPr>
          <w:rFonts w:eastAsia="Calibri" w:cs="Times New Roman"/>
          <w:kern w:val="0"/>
          <w:lang w:eastAsia="en-US" w:bidi="ar-SA"/>
        </w:rPr>
        <w:t>ПОД/ФТ/ЭД/ФРОМУ</w:t>
      </w:r>
      <w:r w:rsidRPr="009561B5">
        <w:rPr>
          <w:rFonts w:cs="Times New Roman"/>
        </w:rPr>
        <w:t xml:space="preserve">, предъявляемых к </w:t>
      </w:r>
      <w:r w:rsidR="006E5616">
        <w:rPr>
          <w:rFonts w:eastAsia="Calibri" w:cs="Times New Roman"/>
          <w:kern w:val="0"/>
          <w:lang w:eastAsia="en-US" w:bidi="ar-SA"/>
        </w:rPr>
        <w:t>адвокату</w:t>
      </w:r>
      <w:r w:rsidRPr="009561B5">
        <w:rPr>
          <w:rFonts w:cs="Times New Roman"/>
        </w:rPr>
        <w:t>.</w:t>
      </w:r>
    </w:p>
    <w:p w14:paraId="6495EC28" w14:textId="1A0480D6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>Тема 5. Типовые схемы и способы отмывания преступных доходов и финансирования терроризма, и способы их выявления. Изучение типологий, характерных схем и способов отмывания преступных доходов</w:t>
      </w:r>
      <w:r w:rsidR="001B49AD" w:rsidRPr="009561B5">
        <w:rPr>
          <w:rFonts w:cs="Times New Roman"/>
        </w:rPr>
        <w:t>,</w:t>
      </w:r>
      <w:r w:rsidRPr="009561B5">
        <w:rPr>
          <w:rFonts w:cs="Times New Roman"/>
        </w:rPr>
        <w:t xml:space="preserve"> </w:t>
      </w:r>
      <w:r w:rsidR="001B49AD" w:rsidRPr="009561B5">
        <w:rPr>
          <w:rFonts w:eastAsia="Calibri" w:cs="Times New Roman"/>
          <w:kern w:val="0"/>
          <w:lang w:eastAsia="en-US" w:bidi="ar-SA"/>
        </w:rPr>
        <w:t>финансирования терроризма</w:t>
      </w:r>
      <w:r w:rsidR="001F057B">
        <w:rPr>
          <w:rFonts w:eastAsia="Calibri" w:cs="Times New Roman"/>
          <w:kern w:val="0"/>
          <w:lang w:eastAsia="en-US" w:bidi="ar-SA"/>
        </w:rPr>
        <w:t>, экстремистской деятельности</w:t>
      </w:r>
      <w:r w:rsidR="001B49AD" w:rsidRPr="009561B5">
        <w:rPr>
          <w:rFonts w:eastAsia="Calibri" w:cs="Times New Roman"/>
          <w:kern w:val="0"/>
          <w:lang w:eastAsia="en-US" w:bidi="ar-SA"/>
        </w:rPr>
        <w:t xml:space="preserve"> и финансирования распространения оружия массового уничтожения</w:t>
      </w:r>
      <w:r w:rsidRPr="009561B5">
        <w:rPr>
          <w:rFonts w:cs="Times New Roman"/>
        </w:rPr>
        <w:t>, а также критериев выявления и признаков необычных сделок.</w:t>
      </w:r>
    </w:p>
    <w:p w14:paraId="66919B90" w14:textId="1C34DBE1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 xml:space="preserve">Тема 6. Правила внутреннего контроля в целях </w:t>
      </w:r>
      <w:r w:rsidR="001F057B">
        <w:rPr>
          <w:rFonts w:eastAsia="Calibri" w:cs="Times New Roman"/>
          <w:kern w:val="0"/>
          <w:lang w:eastAsia="en-US" w:bidi="ar-SA"/>
        </w:rPr>
        <w:t>ПОД/ФТ/ЭД/ФРОМУ</w:t>
      </w:r>
      <w:r w:rsidRPr="009561B5">
        <w:rPr>
          <w:rFonts w:cs="Times New Roman"/>
        </w:rPr>
        <w:t xml:space="preserve"> и программы осуществления внутреннего контроля. Изучение правил и программ осуществления внутреннего контроля</w:t>
      </w:r>
      <w:r w:rsidR="006E5616">
        <w:rPr>
          <w:rFonts w:cs="Times New Roman"/>
        </w:rPr>
        <w:t>.</w:t>
      </w:r>
    </w:p>
    <w:p w14:paraId="7B09C5C4" w14:textId="7286992C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 xml:space="preserve">Тема 7. Права и обязанности </w:t>
      </w:r>
      <w:r w:rsidR="009C446E">
        <w:rPr>
          <w:rFonts w:eastAsia="Calibri" w:cs="Times New Roman"/>
          <w:kern w:val="0"/>
          <w:lang w:eastAsia="en-US" w:bidi="ar-SA"/>
        </w:rPr>
        <w:t>адвоката</w:t>
      </w:r>
      <w:r w:rsidRPr="009561B5">
        <w:rPr>
          <w:rFonts w:cs="Times New Roman"/>
        </w:rPr>
        <w:t>.</w:t>
      </w:r>
    </w:p>
    <w:p w14:paraId="40F4E3F8" w14:textId="40B400F3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 xml:space="preserve">Тема 8. Идентификация клиентов, </w:t>
      </w:r>
      <w:r w:rsidR="001F057B">
        <w:rPr>
          <w:rFonts w:cs="Times New Roman"/>
        </w:rPr>
        <w:t xml:space="preserve">представителей клиентов, </w:t>
      </w:r>
      <w:r w:rsidRPr="009561B5">
        <w:rPr>
          <w:rFonts w:cs="Times New Roman"/>
        </w:rPr>
        <w:t>выгодоприобретателей и бенефициарных владельцев.</w:t>
      </w:r>
    </w:p>
    <w:p w14:paraId="0DDA6D00" w14:textId="77777777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>Тема 9. Обеспечение конфиденциальности информации.</w:t>
      </w:r>
    </w:p>
    <w:p w14:paraId="0F944C8E" w14:textId="77777777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 xml:space="preserve">Тема 10. Основания для документального фиксирования информации. </w:t>
      </w:r>
    </w:p>
    <w:p w14:paraId="474995DD" w14:textId="2134D696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 xml:space="preserve">Тема 11. </w:t>
      </w:r>
      <w:r w:rsidR="007D09F2">
        <w:rPr>
          <w:rFonts w:cs="Times New Roman"/>
        </w:rPr>
        <w:t>Б</w:t>
      </w:r>
      <w:r w:rsidRPr="009561B5">
        <w:rPr>
          <w:rFonts w:cs="Times New Roman"/>
        </w:rPr>
        <w:t xml:space="preserve">локирование (замораживание) денежных средств и иного имущества. </w:t>
      </w:r>
    </w:p>
    <w:p w14:paraId="6D07148D" w14:textId="4EFAC970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 xml:space="preserve">Тема 12. Выявление необычных операций (сделок). Критерии выявления и признаки необычных сделок как программа системы внутреннего контроля </w:t>
      </w:r>
      <w:r w:rsidR="0095206B">
        <w:rPr>
          <w:rFonts w:eastAsia="Calibri" w:cs="Times New Roman"/>
          <w:bCs/>
          <w:kern w:val="0"/>
          <w:lang w:eastAsia="en-US" w:bidi="ar-SA"/>
        </w:rPr>
        <w:t>адвокат</w:t>
      </w:r>
      <w:r w:rsidR="00E53602" w:rsidRPr="00F34851">
        <w:rPr>
          <w:rFonts w:eastAsia="Calibri" w:cs="Times New Roman"/>
          <w:bCs/>
          <w:kern w:val="0"/>
          <w:lang w:eastAsia="en-US" w:bidi="ar-SA"/>
        </w:rPr>
        <w:t>а</w:t>
      </w:r>
      <w:r w:rsidRPr="009561B5">
        <w:rPr>
          <w:rFonts w:cs="Times New Roman"/>
        </w:rPr>
        <w:t>. Практические примеры необычных сделок.</w:t>
      </w:r>
    </w:p>
    <w:p w14:paraId="43AC5A30" w14:textId="77777777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>4.2. Практические занятия:</w:t>
      </w:r>
    </w:p>
    <w:p w14:paraId="460CABBE" w14:textId="77777777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 xml:space="preserve">1. Заполнение анкет клиентов, представителей клиентов, выгодоприобретателей, бенефициарных владельцев </w:t>
      </w:r>
      <w:r w:rsidR="00B97D11" w:rsidRPr="009561B5">
        <w:rPr>
          <w:rFonts w:cs="Times New Roman"/>
        </w:rPr>
        <w:t>клиентов при</w:t>
      </w:r>
      <w:r w:rsidRPr="009561B5">
        <w:rPr>
          <w:rFonts w:cs="Times New Roman"/>
        </w:rPr>
        <w:t xml:space="preserve"> проведении идентификации.</w:t>
      </w:r>
    </w:p>
    <w:p w14:paraId="6F257CB9" w14:textId="77777777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>2. Формирование досье клиента при проведении идентификации клиента, обслуживании клиента.</w:t>
      </w:r>
    </w:p>
    <w:p w14:paraId="0C2ECA35" w14:textId="77777777" w:rsidR="00804E7C" w:rsidRPr="009561B5" w:rsidRDefault="00804E7C" w:rsidP="00795DA8">
      <w:pPr>
        <w:tabs>
          <w:tab w:val="left" w:pos="993"/>
        </w:tabs>
        <w:ind w:firstLine="709"/>
        <w:jc w:val="both"/>
        <w:rPr>
          <w:rFonts w:cs="Times New Roman"/>
        </w:rPr>
      </w:pPr>
      <w:r w:rsidRPr="009561B5">
        <w:rPr>
          <w:rFonts w:cs="Times New Roman"/>
        </w:rPr>
        <w:t xml:space="preserve">3. Проведение идентификации клиентов, представителей клиентов, выявление выгодоприобретателей, бенефициарных владельцев клиентов. </w:t>
      </w:r>
    </w:p>
    <w:p w14:paraId="7A10169C" w14:textId="2758698E" w:rsidR="00354264" w:rsidRDefault="00354264" w:rsidP="00795DA8">
      <w:pPr>
        <w:pStyle w:val="Standard"/>
        <w:tabs>
          <w:tab w:val="left" w:pos="993"/>
        </w:tabs>
        <w:ind w:firstLine="709"/>
      </w:pPr>
    </w:p>
    <w:p w14:paraId="56406A30" w14:textId="77777777" w:rsidR="0025308C" w:rsidRPr="009561B5" w:rsidRDefault="00AE5EEF" w:rsidP="00795DA8">
      <w:pPr>
        <w:pStyle w:val="Standard"/>
        <w:numPr>
          <w:ilvl w:val="0"/>
          <w:numId w:val="2"/>
        </w:numPr>
        <w:tabs>
          <w:tab w:val="left" w:pos="993"/>
        </w:tabs>
        <w:ind w:left="0" w:firstLine="709"/>
        <w:jc w:val="center"/>
        <w:rPr>
          <w:b/>
          <w:bCs/>
        </w:rPr>
      </w:pPr>
      <w:r w:rsidRPr="009561B5">
        <w:rPr>
          <w:b/>
          <w:bCs/>
        </w:rPr>
        <w:t>Учебно-методическое обеспечение</w:t>
      </w:r>
    </w:p>
    <w:p w14:paraId="003695AC" w14:textId="77777777" w:rsidR="00354264" w:rsidRPr="009561B5" w:rsidRDefault="00354264" w:rsidP="00795DA8">
      <w:pPr>
        <w:pStyle w:val="Standard"/>
        <w:tabs>
          <w:tab w:val="left" w:pos="993"/>
        </w:tabs>
        <w:ind w:firstLine="709"/>
      </w:pPr>
    </w:p>
    <w:p w14:paraId="49189FFB" w14:textId="77777777" w:rsidR="0025308C" w:rsidRPr="009561B5" w:rsidRDefault="00AE5EEF" w:rsidP="00795DA8">
      <w:pPr>
        <w:pStyle w:val="Standard"/>
        <w:tabs>
          <w:tab w:val="left" w:pos="993"/>
        </w:tabs>
        <w:ind w:firstLine="709"/>
        <w:jc w:val="both"/>
      </w:pPr>
      <w:r w:rsidRPr="009561B5">
        <w:t>1. Конституция Российской Федерации от 12</w:t>
      </w:r>
      <w:r w:rsidR="001E203E" w:rsidRPr="009561B5">
        <w:t>.12.1993</w:t>
      </w:r>
      <w:r w:rsidRPr="009561B5">
        <w:t>.</w:t>
      </w:r>
    </w:p>
    <w:p w14:paraId="50BE3860" w14:textId="77777777" w:rsidR="0025308C" w:rsidRPr="009561B5" w:rsidRDefault="00AE5EEF" w:rsidP="00795DA8">
      <w:pPr>
        <w:pStyle w:val="Standard"/>
        <w:tabs>
          <w:tab w:val="left" w:pos="993"/>
        </w:tabs>
        <w:ind w:firstLine="709"/>
        <w:jc w:val="both"/>
      </w:pPr>
      <w:r w:rsidRPr="009561B5">
        <w:t>2. Уголовный кодекс Российской Федерации от 13</w:t>
      </w:r>
      <w:r w:rsidR="001E203E" w:rsidRPr="009561B5">
        <w:t>.06.1996.</w:t>
      </w:r>
    </w:p>
    <w:p w14:paraId="0E6B9444" w14:textId="537078B1" w:rsidR="0025308C" w:rsidRPr="009561B5" w:rsidRDefault="0063004F" w:rsidP="00795DA8">
      <w:pPr>
        <w:pStyle w:val="Standard"/>
        <w:tabs>
          <w:tab w:val="left" w:pos="993"/>
        </w:tabs>
        <w:ind w:firstLine="709"/>
        <w:jc w:val="both"/>
      </w:pPr>
      <w:r>
        <w:t>3</w:t>
      </w:r>
      <w:r w:rsidR="00AE5EEF" w:rsidRPr="009561B5">
        <w:t>. Кодекс об административных правонарушениях Российской Федерации от 30</w:t>
      </w:r>
      <w:r w:rsidR="001E203E" w:rsidRPr="009561B5">
        <w:t>.12.2001</w:t>
      </w:r>
      <w:r w:rsidR="00AE5EEF" w:rsidRPr="009561B5">
        <w:t>.</w:t>
      </w:r>
    </w:p>
    <w:p w14:paraId="5023BC69" w14:textId="65BFA0A7" w:rsidR="0025308C" w:rsidRPr="009561B5" w:rsidRDefault="0063004F" w:rsidP="00795DA8">
      <w:pPr>
        <w:pStyle w:val="Standard"/>
        <w:tabs>
          <w:tab w:val="left" w:pos="993"/>
        </w:tabs>
        <w:ind w:firstLine="709"/>
        <w:jc w:val="both"/>
      </w:pPr>
      <w:r>
        <w:t>4</w:t>
      </w:r>
      <w:r w:rsidR="00AE5EEF" w:rsidRPr="009561B5">
        <w:t xml:space="preserve">. Федеральный закон от </w:t>
      </w:r>
      <w:r w:rsidR="001E203E" w:rsidRPr="009561B5">
        <w:t>0</w:t>
      </w:r>
      <w:r w:rsidR="00AE5EEF" w:rsidRPr="009561B5">
        <w:t>7</w:t>
      </w:r>
      <w:r w:rsidR="001E203E" w:rsidRPr="009561B5">
        <w:t>.08.2001</w:t>
      </w:r>
      <w:r w:rsidR="00AE5EEF" w:rsidRPr="009561B5">
        <w:t xml:space="preserve"> №</w:t>
      </w:r>
      <w:r w:rsidR="00614434" w:rsidRPr="009561B5">
        <w:t xml:space="preserve"> </w:t>
      </w:r>
      <w:r w:rsidR="00AE5EEF" w:rsidRPr="009561B5">
        <w:t>115-ФЗ «О противодействии легализации (отмыванию) доходов, полученных преступным путем, и финансированию терроризма».</w:t>
      </w:r>
    </w:p>
    <w:p w14:paraId="429D8BA8" w14:textId="0873956B" w:rsidR="0025308C" w:rsidRPr="00795DA8" w:rsidRDefault="0063004F" w:rsidP="00795DA8">
      <w:pPr>
        <w:pStyle w:val="Standard"/>
        <w:tabs>
          <w:tab w:val="left" w:pos="993"/>
        </w:tabs>
        <w:ind w:firstLine="709"/>
        <w:jc w:val="both"/>
      </w:pPr>
      <w:r>
        <w:rPr>
          <w:color w:val="000000" w:themeColor="text1"/>
        </w:rPr>
        <w:t>5</w:t>
      </w:r>
      <w:r w:rsidRPr="008A0D00">
        <w:rPr>
          <w:color w:val="000000" w:themeColor="text1"/>
        </w:rPr>
        <w:t>. Иные нормативные правовые акты</w:t>
      </w:r>
      <w:r>
        <w:rPr>
          <w:color w:val="000000" w:themeColor="text1"/>
        </w:rPr>
        <w:t xml:space="preserve"> РФ сферы ПОД/ФТ/ЭД/ФРОМУ, действующие на дату проведения обучения, касающиеся деятельности </w:t>
      </w:r>
      <w:r w:rsidR="00E0213B">
        <w:rPr>
          <w:rFonts w:eastAsia="Calibri"/>
          <w:kern w:val="0"/>
          <w:lang w:eastAsia="en-US"/>
        </w:rPr>
        <w:t>адвоката</w:t>
      </w:r>
      <w:r>
        <w:rPr>
          <w:color w:val="000000" w:themeColor="text1"/>
        </w:rPr>
        <w:t xml:space="preserve"> в части реализации системы внутреннего контроля в целях ПОД/ФТ/ЭД/ФРОМУ</w:t>
      </w:r>
      <w:r w:rsidR="00631A1E">
        <w:rPr>
          <w:color w:val="000000" w:themeColor="text1"/>
        </w:rPr>
        <w:t>.</w:t>
      </w:r>
    </w:p>
    <w:p w14:paraId="22E01945" w14:textId="77777777" w:rsidR="0063004F" w:rsidRDefault="0063004F" w:rsidP="00795DA8">
      <w:pPr>
        <w:pStyle w:val="Standard"/>
        <w:tabs>
          <w:tab w:val="left" w:pos="993"/>
        </w:tabs>
        <w:ind w:firstLine="709"/>
        <w:jc w:val="center"/>
        <w:rPr>
          <w:b/>
        </w:rPr>
      </w:pPr>
    </w:p>
    <w:p w14:paraId="31037862" w14:textId="59AB7CD0" w:rsidR="0025308C" w:rsidRPr="00795DA8" w:rsidRDefault="007C1E69" w:rsidP="00795DA8">
      <w:pPr>
        <w:pStyle w:val="Standard"/>
        <w:tabs>
          <w:tab w:val="left" w:pos="993"/>
        </w:tabs>
        <w:ind w:firstLine="709"/>
        <w:jc w:val="center"/>
        <w:rPr>
          <w:b/>
        </w:rPr>
      </w:pPr>
      <w:r w:rsidRPr="00795DA8">
        <w:rPr>
          <w:b/>
        </w:rPr>
        <w:t>6</w:t>
      </w:r>
      <w:r w:rsidR="00AE5EEF" w:rsidRPr="00795DA8">
        <w:rPr>
          <w:b/>
        </w:rPr>
        <w:t>. Источники дополнительной информации</w:t>
      </w:r>
    </w:p>
    <w:p w14:paraId="6D2E24F6" w14:textId="77777777" w:rsidR="004D5578" w:rsidRPr="00795DA8" w:rsidRDefault="004D5578" w:rsidP="00795DA8">
      <w:pPr>
        <w:pStyle w:val="Standard"/>
        <w:tabs>
          <w:tab w:val="left" w:pos="993"/>
        </w:tabs>
        <w:ind w:firstLine="709"/>
        <w:jc w:val="both"/>
      </w:pPr>
    </w:p>
    <w:p w14:paraId="1E4CD7A6" w14:textId="77777777" w:rsidR="0025308C" w:rsidRPr="00795DA8" w:rsidRDefault="00AE5EEF" w:rsidP="00795DA8">
      <w:pPr>
        <w:pStyle w:val="Standard"/>
        <w:tabs>
          <w:tab w:val="left" w:pos="993"/>
        </w:tabs>
        <w:ind w:firstLine="709"/>
        <w:jc w:val="both"/>
      </w:pPr>
      <w:r w:rsidRPr="00795DA8">
        <w:t>1. Веб-сайт Федеральной службы по финансовому мониторингу: www.fedsfm.ru.</w:t>
      </w:r>
    </w:p>
    <w:p w14:paraId="04F9AC89" w14:textId="77777777" w:rsidR="0025308C" w:rsidRPr="00795DA8" w:rsidRDefault="00403C51" w:rsidP="00795DA8">
      <w:pPr>
        <w:pStyle w:val="Standard"/>
        <w:tabs>
          <w:tab w:val="left" w:pos="993"/>
        </w:tabs>
        <w:ind w:firstLine="709"/>
        <w:jc w:val="both"/>
      </w:pPr>
      <w:r w:rsidRPr="00795DA8">
        <w:t>2</w:t>
      </w:r>
      <w:r w:rsidR="00AE5EEF" w:rsidRPr="00795DA8">
        <w:t>. Веб-сайт ЕАГ: www.euroasiangroup.org.</w:t>
      </w:r>
    </w:p>
    <w:p w14:paraId="795CC434" w14:textId="77777777" w:rsidR="0025308C" w:rsidRPr="00795DA8" w:rsidRDefault="00403C51" w:rsidP="00795DA8">
      <w:pPr>
        <w:pStyle w:val="Standard"/>
        <w:tabs>
          <w:tab w:val="left" w:pos="993"/>
        </w:tabs>
        <w:ind w:firstLine="709"/>
        <w:jc w:val="both"/>
      </w:pPr>
      <w:r w:rsidRPr="00795DA8">
        <w:t>3</w:t>
      </w:r>
      <w:r w:rsidR="00AE5EEF" w:rsidRPr="00795DA8">
        <w:t>. Веб-сайт ФАТФ: www.fatf-gafi.org.</w:t>
      </w:r>
    </w:p>
    <w:sectPr w:rsidR="0025308C" w:rsidRPr="00795DA8" w:rsidSect="00B97D11">
      <w:footerReference w:type="default" r:id="rId7"/>
      <w:pgSz w:w="11906" w:h="16838"/>
      <w:pgMar w:top="1134" w:right="567" w:bottom="1134" w:left="1134" w:header="720" w:footer="22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6AF70" w14:textId="77777777" w:rsidR="008A010C" w:rsidRDefault="008A010C">
      <w:r>
        <w:separator/>
      </w:r>
    </w:p>
  </w:endnote>
  <w:endnote w:type="continuationSeparator" w:id="0">
    <w:p w14:paraId="7BC831D7" w14:textId="77777777" w:rsidR="008A010C" w:rsidRDefault="008A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6138737"/>
      <w:docPartObj>
        <w:docPartGallery w:val="Page Numbers (Bottom of Page)"/>
        <w:docPartUnique/>
      </w:docPartObj>
    </w:sdtPr>
    <w:sdtContent>
      <w:p w14:paraId="3074FA48" w14:textId="78A9ECCE" w:rsidR="00B97D11" w:rsidRDefault="00B97D1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6C9B">
          <w:rPr>
            <w:noProof/>
          </w:rPr>
          <w:t>3</w:t>
        </w:r>
        <w:r>
          <w:fldChar w:fldCharType="end"/>
        </w:r>
      </w:p>
    </w:sdtContent>
  </w:sdt>
  <w:p w14:paraId="12B26CC8" w14:textId="77777777" w:rsidR="00654848" w:rsidRDefault="00654848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34257" w14:textId="77777777" w:rsidR="008A010C" w:rsidRDefault="008A010C">
      <w:r>
        <w:rPr>
          <w:color w:val="000000"/>
        </w:rPr>
        <w:separator/>
      </w:r>
    </w:p>
  </w:footnote>
  <w:footnote w:type="continuationSeparator" w:id="0">
    <w:p w14:paraId="6F0DE275" w14:textId="77777777" w:rsidR="008A010C" w:rsidRDefault="008A0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427F9"/>
    <w:multiLevelType w:val="hybridMultilevel"/>
    <w:tmpl w:val="57F0E8A4"/>
    <w:lvl w:ilvl="0" w:tplc="A4C4745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625D60"/>
    <w:multiLevelType w:val="hybridMultilevel"/>
    <w:tmpl w:val="E62A5A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74A1CED"/>
    <w:multiLevelType w:val="hybridMultilevel"/>
    <w:tmpl w:val="DBFAB53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87C73"/>
    <w:multiLevelType w:val="multilevel"/>
    <w:tmpl w:val="508C950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444152753">
    <w:abstractNumId w:val="3"/>
  </w:num>
  <w:num w:numId="2" w16cid:durableId="874124866">
    <w:abstractNumId w:val="2"/>
  </w:num>
  <w:num w:numId="3" w16cid:durableId="701785794">
    <w:abstractNumId w:val="0"/>
  </w:num>
  <w:num w:numId="4" w16cid:durableId="770246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08C"/>
    <w:rsid w:val="000147E6"/>
    <w:rsid w:val="00035019"/>
    <w:rsid w:val="00036E3B"/>
    <w:rsid w:val="00041D36"/>
    <w:rsid w:val="000422DC"/>
    <w:rsid w:val="000465EC"/>
    <w:rsid w:val="000911CF"/>
    <w:rsid w:val="000C7292"/>
    <w:rsid w:val="00126A89"/>
    <w:rsid w:val="00143020"/>
    <w:rsid w:val="00176D5D"/>
    <w:rsid w:val="001B49AD"/>
    <w:rsid w:val="001C1A10"/>
    <w:rsid w:val="001E203E"/>
    <w:rsid w:val="001F057B"/>
    <w:rsid w:val="001F2B7A"/>
    <w:rsid w:val="00226A8B"/>
    <w:rsid w:val="0024530F"/>
    <w:rsid w:val="0025308C"/>
    <w:rsid w:val="0026023E"/>
    <w:rsid w:val="00272189"/>
    <w:rsid w:val="002B7DEA"/>
    <w:rsid w:val="002C3EAB"/>
    <w:rsid w:val="002C4411"/>
    <w:rsid w:val="002C767D"/>
    <w:rsid w:val="002D1458"/>
    <w:rsid w:val="003230FB"/>
    <w:rsid w:val="00331906"/>
    <w:rsid w:val="00334B94"/>
    <w:rsid w:val="00354264"/>
    <w:rsid w:val="00377F7F"/>
    <w:rsid w:val="003825DD"/>
    <w:rsid w:val="003914C6"/>
    <w:rsid w:val="003979CA"/>
    <w:rsid w:val="003A24F7"/>
    <w:rsid w:val="003B67EB"/>
    <w:rsid w:val="003D1330"/>
    <w:rsid w:val="003F60AD"/>
    <w:rsid w:val="00403C51"/>
    <w:rsid w:val="004150E3"/>
    <w:rsid w:val="004952CA"/>
    <w:rsid w:val="004D5578"/>
    <w:rsid w:val="004F537A"/>
    <w:rsid w:val="00502829"/>
    <w:rsid w:val="00506C9B"/>
    <w:rsid w:val="00507551"/>
    <w:rsid w:val="00573D65"/>
    <w:rsid w:val="005849A1"/>
    <w:rsid w:val="00590258"/>
    <w:rsid w:val="005A7798"/>
    <w:rsid w:val="005E4A1A"/>
    <w:rsid w:val="005F59B0"/>
    <w:rsid w:val="0061159B"/>
    <w:rsid w:val="0061301B"/>
    <w:rsid w:val="00614434"/>
    <w:rsid w:val="00622077"/>
    <w:rsid w:val="0063004F"/>
    <w:rsid w:val="0063124B"/>
    <w:rsid w:val="00631A1E"/>
    <w:rsid w:val="00635F97"/>
    <w:rsid w:val="00642E9C"/>
    <w:rsid w:val="00654848"/>
    <w:rsid w:val="00672B22"/>
    <w:rsid w:val="006B2843"/>
    <w:rsid w:val="006B66EF"/>
    <w:rsid w:val="006C47CB"/>
    <w:rsid w:val="006E5616"/>
    <w:rsid w:val="006F07CD"/>
    <w:rsid w:val="007012F8"/>
    <w:rsid w:val="00727E63"/>
    <w:rsid w:val="00745567"/>
    <w:rsid w:val="00761491"/>
    <w:rsid w:val="0078516B"/>
    <w:rsid w:val="00790904"/>
    <w:rsid w:val="007918EE"/>
    <w:rsid w:val="00795DA8"/>
    <w:rsid w:val="007C1E69"/>
    <w:rsid w:val="007D09F2"/>
    <w:rsid w:val="007D6BA2"/>
    <w:rsid w:val="007F76DB"/>
    <w:rsid w:val="00804E7C"/>
    <w:rsid w:val="008229C7"/>
    <w:rsid w:val="008267B2"/>
    <w:rsid w:val="008316CD"/>
    <w:rsid w:val="00846CF3"/>
    <w:rsid w:val="008760BC"/>
    <w:rsid w:val="00880FB5"/>
    <w:rsid w:val="008A010C"/>
    <w:rsid w:val="008A0954"/>
    <w:rsid w:val="008A6B6C"/>
    <w:rsid w:val="008D043C"/>
    <w:rsid w:val="008D05ED"/>
    <w:rsid w:val="008D1280"/>
    <w:rsid w:val="008D2218"/>
    <w:rsid w:val="008E18C9"/>
    <w:rsid w:val="00941BB4"/>
    <w:rsid w:val="009462A9"/>
    <w:rsid w:val="0095206B"/>
    <w:rsid w:val="009561B5"/>
    <w:rsid w:val="009A0690"/>
    <w:rsid w:val="009A7CA0"/>
    <w:rsid w:val="009C1549"/>
    <w:rsid w:val="009C446E"/>
    <w:rsid w:val="009C69F6"/>
    <w:rsid w:val="009D1965"/>
    <w:rsid w:val="009D3F08"/>
    <w:rsid w:val="00A048A9"/>
    <w:rsid w:val="00A7389A"/>
    <w:rsid w:val="00AB4980"/>
    <w:rsid w:val="00AE5EEF"/>
    <w:rsid w:val="00AE76A1"/>
    <w:rsid w:val="00B036B8"/>
    <w:rsid w:val="00B076C9"/>
    <w:rsid w:val="00B23615"/>
    <w:rsid w:val="00B243C4"/>
    <w:rsid w:val="00B52703"/>
    <w:rsid w:val="00B65FD7"/>
    <w:rsid w:val="00B76044"/>
    <w:rsid w:val="00B8479F"/>
    <w:rsid w:val="00B97D11"/>
    <w:rsid w:val="00BB04E4"/>
    <w:rsid w:val="00BD1116"/>
    <w:rsid w:val="00BD46B6"/>
    <w:rsid w:val="00BD7223"/>
    <w:rsid w:val="00BF33F2"/>
    <w:rsid w:val="00C10675"/>
    <w:rsid w:val="00C45C9A"/>
    <w:rsid w:val="00C61765"/>
    <w:rsid w:val="00C62ABE"/>
    <w:rsid w:val="00CD12ED"/>
    <w:rsid w:val="00CD2F99"/>
    <w:rsid w:val="00CF0523"/>
    <w:rsid w:val="00D04D04"/>
    <w:rsid w:val="00D059B7"/>
    <w:rsid w:val="00D3022D"/>
    <w:rsid w:val="00D32C2A"/>
    <w:rsid w:val="00D46CD6"/>
    <w:rsid w:val="00D541B5"/>
    <w:rsid w:val="00D66469"/>
    <w:rsid w:val="00D87195"/>
    <w:rsid w:val="00D94D94"/>
    <w:rsid w:val="00DD5A6B"/>
    <w:rsid w:val="00E0161B"/>
    <w:rsid w:val="00E0213B"/>
    <w:rsid w:val="00E17C38"/>
    <w:rsid w:val="00E32D97"/>
    <w:rsid w:val="00E46906"/>
    <w:rsid w:val="00E52E63"/>
    <w:rsid w:val="00E53602"/>
    <w:rsid w:val="00E6416D"/>
    <w:rsid w:val="00E70003"/>
    <w:rsid w:val="00E74A03"/>
    <w:rsid w:val="00E90C68"/>
    <w:rsid w:val="00EA4D35"/>
    <w:rsid w:val="00EC6342"/>
    <w:rsid w:val="00F00EDE"/>
    <w:rsid w:val="00F26EA7"/>
    <w:rsid w:val="00F3203F"/>
    <w:rsid w:val="00F34851"/>
    <w:rsid w:val="00F42AD0"/>
    <w:rsid w:val="00F8249B"/>
    <w:rsid w:val="00FA7F68"/>
    <w:rsid w:val="00FB3093"/>
    <w:rsid w:val="00FC463F"/>
    <w:rsid w:val="00FD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C27F"/>
  <w15:docId w15:val="{B2FCC271-FC68-4E12-8AEA-471A16CF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41BB4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1BB4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941BB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941BB4"/>
    <w:pPr>
      <w:spacing w:after="120"/>
    </w:pPr>
  </w:style>
  <w:style w:type="paragraph" w:styleId="a3">
    <w:name w:val="List"/>
    <w:basedOn w:val="Textbody"/>
    <w:rsid w:val="00941BB4"/>
    <w:rPr>
      <w:rFonts w:cs="Mangal"/>
    </w:rPr>
  </w:style>
  <w:style w:type="paragraph" w:styleId="a4">
    <w:name w:val="caption"/>
    <w:basedOn w:val="Standard"/>
    <w:rsid w:val="00941BB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941BB4"/>
    <w:pPr>
      <w:suppressLineNumbers/>
    </w:pPr>
    <w:rPr>
      <w:rFonts w:cs="Mangal"/>
    </w:rPr>
  </w:style>
  <w:style w:type="paragraph" w:styleId="a5">
    <w:name w:val="footer"/>
    <w:basedOn w:val="Standard"/>
    <w:uiPriority w:val="99"/>
    <w:rsid w:val="00941BB4"/>
    <w:pPr>
      <w:tabs>
        <w:tab w:val="center" w:pos="4677"/>
        <w:tab w:val="right" w:pos="9355"/>
      </w:tabs>
    </w:pPr>
  </w:style>
  <w:style w:type="paragraph" w:styleId="a6">
    <w:name w:val="header"/>
    <w:basedOn w:val="Standard"/>
    <w:rsid w:val="00941BB4"/>
    <w:pPr>
      <w:tabs>
        <w:tab w:val="center" w:pos="4677"/>
        <w:tab w:val="right" w:pos="9355"/>
      </w:tabs>
    </w:pPr>
  </w:style>
  <w:style w:type="paragraph" w:styleId="a7">
    <w:name w:val="Balloon Text"/>
    <w:basedOn w:val="Standard"/>
    <w:rsid w:val="00941BB4"/>
    <w:rPr>
      <w:rFonts w:ascii="Tahoma" w:hAnsi="Tahoma" w:cs="Tahoma"/>
      <w:sz w:val="16"/>
      <w:szCs w:val="16"/>
    </w:rPr>
  </w:style>
  <w:style w:type="paragraph" w:customStyle="1" w:styleId="ConsPlusDocList">
    <w:name w:val="ConsPlusDocList"/>
    <w:next w:val="Standard"/>
    <w:rsid w:val="00941BB4"/>
    <w:pPr>
      <w:suppressAutoHyphens/>
      <w:autoSpaceDE w:val="0"/>
    </w:pPr>
    <w:rPr>
      <w:rFonts w:ascii="Arial" w:eastAsia="Arial" w:hAnsi="Arial" w:cs="Arial"/>
      <w:sz w:val="20"/>
      <w:szCs w:val="20"/>
    </w:rPr>
  </w:style>
  <w:style w:type="paragraph" w:customStyle="1" w:styleId="ConsPlusCell">
    <w:name w:val="ConsPlusCell"/>
    <w:next w:val="Standard"/>
    <w:rsid w:val="00941BB4"/>
    <w:pPr>
      <w:suppressAutoHyphens/>
      <w:autoSpaceDE w:val="0"/>
    </w:pPr>
    <w:rPr>
      <w:rFonts w:ascii="Arial" w:eastAsia="Arial" w:hAnsi="Arial" w:cs="Arial"/>
      <w:sz w:val="20"/>
      <w:szCs w:val="20"/>
    </w:rPr>
  </w:style>
  <w:style w:type="paragraph" w:customStyle="1" w:styleId="ConsPlusNonformat">
    <w:name w:val="ConsPlusNonformat"/>
    <w:next w:val="Standard"/>
    <w:rsid w:val="00941BB4"/>
    <w:pPr>
      <w:suppressAutoHyphens/>
      <w:autoSpaceDE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ConsPlusTitle">
    <w:name w:val="ConsPlusTitle"/>
    <w:next w:val="Standard"/>
    <w:rsid w:val="00941BB4"/>
    <w:pPr>
      <w:suppressAutoHyphens/>
      <w:autoSpaceDE w:val="0"/>
    </w:pPr>
    <w:rPr>
      <w:rFonts w:ascii="Arial" w:eastAsia="Arial" w:hAnsi="Arial" w:cs="Arial"/>
      <w:b/>
      <w:bCs/>
      <w:sz w:val="20"/>
      <w:szCs w:val="20"/>
    </w:rPr>
  </w:style>
  <w:style w:type="character" w:styleId="a8">
    <w:name w:val="page number"/>
    <w:basedOn w:val="a0"/>
    <w:rsid w:val="00941BB4"/>
  </w:style>
  <w:style w:type="character" w:customStyle="1" w:styleId="a9">
    <w:name w:val="Верхний колонтитул Знак"/>
    <w:basedOn w:val="a0"/>
    <w:rsid w:val="00941BB4"/>
    <w:rPr>
      <w:sz w:val="24"/>
      <w:szCs w:val="24"/>
    </w:rPr>
  </w:style>
  <w:style w:type="character" w:customStyle="1" w:styleId="aa">
    <w:name w:val="Нижний колонтитул Знак"/>
    <w:basedOn w:val="a0"/>
    <w:uiPriority w:val="99"/>
    <w:rsid w:val="00941BB4"/>
    <w:rPr>
      <w:sz w:val="24"/>
      <w:szCs w:val="24"/>
    </w:rPr>
  </w:style>
  <w:style w:type="character" w:customStyle="1" w:styleId="Internetlink">
    <w:name w:val="Internet link"/>
    <w:basedOn w:val="a0"/>
    <w:rsid w:val="00941BB4"/>
    <w:rPr>
      <w:color w:val="0000FF"/>
      <w:u w:val="single"/>
    </w:rPr>
  </w:style>
  <w:style w:type="character" w:customStyle="1" w:styleId="ab">
    <w:name w:val="Текст выноски Знак"/>
    <w:basedOn w:val="a0"/>
    <w:rsid w:val="00941BB4"/>
    <w:rPr>
      <w:rFonts w:ascii="Tahoma" w:hAnsi="Tahoma" w:cs="Tahoma"/>
      <w:sz w:val="16"/>
      <w:szCs w:val="16"/>
    </w:rPr>
  </w:style>
  <w:style w:type="character" w:customStyle="1" w:styleId="BulletSymbols">
    <w:name w:val="Bullet Symbols"/>
    <w:rsid w:val="00941BB4"/>
    <w:rPr>
      <w:rFonts w:ascii="OpenSymbol" w:eastAsia="OpenSymbol" w:hAnsi="OpenSymbol" w:cs="OpenSymbol"/>
    </w:rPr>
  </w:style>
  <w:style w:type="paragraph" w:styleId="ac">
    <w:name w:val="Normal (Web)"/>
    <w:basedOn w:val="a"/>
    <w:rsid w:val="00941BB4"/>
    <w:pPr>
      <w:widowControl/>
      <w:suppressAutoHyphens w:val="0"/>
      <w:spacing w:before="100" w:after="119"/>
      <w:textAlignment w:val="auto"/>
    </w:pPr>
    <w:rPr>
      <w:rFonts w:eastAsia="Times New Roman" w:cs="Times New Roman"/>
      <w:kern w:val="0"/>
      <w:lang w:eastAsia="ru-RU" w:bidi="ar-SA"/>
    </w:rPr>
  </w:style>
  <w:style w:type="paragraph" w:styleId="ad">
    <w:name w:val="List Paragraph"/>
    <w:basedOn w:val="a"/>
    <w:uiPriority w:val="34"/>
    <w:qFormat/>
    <w:rsid w:val="00941BB4"/>
    <w:pPr>
      <w:ind w:left="720"/>
    </w:pPr>
    <w:rPr>
      <w:szCs w:val="21"/>
    </w:rPr>
  </w:style>
  <w:style w:type="character" w:styleId="ae">
    <w:name w:val="Hyperlink"/>
    <w:basedOn w:val="a0"/>
    <w:rsid w:val="00941BB4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B036B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036B8"/>
    <w:rPr>
      <w:sz w:val="20"/>
      <w:szCs w:val="18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036B8"/>
    <w:rPr>
      <w:sz w:val="20"/>
      <w:szCs w:val="18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036B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036B8"/>
    <w:rPr>
      <w:b/>
      <w:bCs/>
      <w:sz w:val="20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07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9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Савельева Светлана Николаевна</cp:lastModifiedBy>
  <cp:revision>2</cp:revision>
  <cp:lastPrinted>2016-03-09T12:00:00Z</cp:lastPrinted>
  <dcterms:created xsi:type="dcterms:W3CDTF">2026-08-26T09:32:00Z</dcterms:created>
  <dcterms:modified xsi:type="dcterms:W3CDTF">2026-08-26T09:32:00Z</dcterms:modified>
</cp:coreProperties>
</file>