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</w:rPr>
      </w:pPr>
      <w:r>
        <w:rPr>
          <w:b/>
        </w:rPr>
        <w:t>Адвокат</w:t>
      </w:r>
    </w:p>
    <w:p>
      <w:pPr>
        <w:pStyle w:val="Normal"/>
        <w:jc w:val="center"/>
        <w:rPr>
          <w:b/>
          <w:color w:val="FF0000"/>
        </w:rPr>
      </w:pPr>
      <w:r>
        <w:rPr>
          <w:b/>
          <w:color w:val="FF0000"/>
        </w:rPr>
        <w:t>Фамилия Имя Отчество</w:t>
      </w:r>
    </w:p>
    <w:p>
      <w:pPr>
        <w:pStyle w:val="Normal"/>
        <w:jc w:val="center"/>
        <w:rPr>
          <w:b/>
        </w:rPr>
      </w:pPr>
      <w:r>
        <w:rPr>
          <w:b/>
        </w:rPr>
        <w:t>______________________________________________________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both"/>
        <w:rPr>
          <w:b/>
          <w:color w:val="000000"/>
        </w:rPr>
      </w:pPr>
      <w:r>
        <w:rPr>
          <w:b/>
          <w:color w:val="000000"/>
        </w:rPr>
      </w:r>
    </w:p>
    <w:p>
      <w:pPr>
        <w:pStyle w:val="Normal"/>
        <w:jc w:val="both"/>
        <w:rPr>
          <w:b/>
          <w:color w:val="000000"/>
        </w:rPr>
      </w:pPr>
      <w:r>
        <w:rPr>
          <w:b/>
          <w:color w:val="000000"/>
        </w:rPr>
        <w:t>ПРИКАЗ</w:t>
      </w:r>
    </w:p>
    <w:p>
      <w:pPr>
        <w:pStyle w:val="Normal"/>
        <w:jc w:val="both"/>
        <w:rPr>
          <w:color w:val="000000"/>
        </w:rPr>
      </w:pPr>
      <w:r>
        <w:rPr>
          <w:color w:val="FF0000"/>
          <w:u w:val="single"/>
        </w:rPr>
        <w:t xml:space="preserve">№     </w:t>
      </w:r>
      <w:r>
        <w:rPr>
          <w:color w:val="000000"/>
        </w:rPr>
        <w:t xml:space="preserve">от </w:t>
      </w:r>
      <w:r>
        <w:rPr>
          <w:color w:val="FF0000"/>
          <w:u w:val="single"/>
        </w:rPr>
        <w:t>00.00.000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i/>
        </w:rPr>
      </w:pPr>
      <w:r>
        <w:rPr>
          <w:i/>
        </w:rPr>
        <w:t xml:space="preserve">об утверждении форм фиксирования </w:t>
      </w:r>
    </w:p>
    <w:p>
      <w:pPr>
        <w:pStyle w:val="Normal"/>
        <w:rPr>
          <w:i/>
        </w:rPr>
      </w:pPr>
      <w:r>
        <w:rPr>
          <w:i/>
        </w:rPr>
        <w:t>факта прохождения вводного и дополнительного инструктажей</w:t>
      </w:r>
    </w:p>
    <w:p>
      <w:pPr>
        <w:pStyle w:val="Normal"/>
        <w:jc w:val="center"/>
        <w:rPr>
          <w:i/>
        </w:rPr>
      </w:pPr>
      <w:r>
        <w:rPr>
          <w:i/>
        </w:rPr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/>
      </w:pPr>
      <w:r>
        <w:rPr/>
        <w:t>В целях надлежащего исполнения Приказа Федеральной службы по финансовому мониторингу от 03.08.2010 № 203 «Об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терроризма»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/>
      </w:pPr>
      <w:r>
        <w:rPr/>
        <w:t>ПРИКАЗЫВАЮ: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8" w:start="0" w:end="0"/>
        <w:jc w:val="both"/>
        <w:rPr/>
      </w:pPr>
      <w:r>
        <w:rPr/>
        <w:t xml:space="preserve">Утвердить и ввести в действие с </w:t>
      </w:r>
      <w:r>
        <w:rPr>
          <w:color w:val="FF0000"/>
        </w:rPr>
        <w:t xml:space="preserve">00.00.000 </w:t>
      </w:r>
      <w:r>
        <w:rPr/>
        <w:t xml:space="preserve">формы документов для фиксирования факта прохождения адвокатом вводного и дополнительного инструктажей.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8" w:start="0" w:end="0"/>
        <w:jc w:val="both"/>
        <w:rPr/>
      </w:pPr>
      <w:r>
        <w:rPr/>
        <w:t>Установить, что факт прохождения адвокатом вводного инструктажа фиксируется в листе фиксирования факта прохождения адвокатом вводного инструктажа по форме приложения №1 к настоящему приказу.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8" w:start="0" w:end="0"/>
        <w:jc w:val="both"/>
        <w:rPr/>
      </w:pPr>
      <w:r>
        <w:rPr/>
        <w:t>Установить, что факт прохождения адвокатом дополнительного инструктажа фиксируется в листе фиксирования факта прохождения адвокатом дополнительного инструктажа по форме приложения №2 к настоящему приказу.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8" w:start="0" w:end="0"/>
        <w:jc w:val="both"/>
        <w:rPr/>
      </w:pPr>
      <w:r>
        <w:rPr/>
        <w:t>Контроль за исполнением настоящего приказа оставляю за собой.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rPr/>
      </w:pPr>
      <w:r>
        <w:rPr/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rPr/>
      </w:pPr>
      <w:r>
        <w:rPr/>
        <w:t>Приложение к приказу: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ind w:firstLine="708" w:start="0" w:end="0"/>
        <w:rPr/>
      </w:pPr>
      <w:r>
        <w:rPr/>
        <w:t>Форма листа фиксирования факта прохождения адвокатом вводного инструктажа.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93" w:leader="none"/>
        </w:tabs>
        <w:ind w:firstLine="708" w:start="0" w:end="0"/>
        <w:jc w:val="both"/>
        <w:rPr/>
      </w:pPr>
      <w:r>
        <w:rPr/>
        <w:t>Форма листа фиксирования факта прохождения адвокатом дополнительного инструктажа.</w:t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rPr/>
      </w:pPr>
      <w:r>
        <w:rPr/>
      </w:r>
    </w:p>
    <w:p>
      <w:pPr>
        <w:pStyle w:val="Normal"/>
        <w:tabs>
          <w:tab w:val="clear" w:pos="708"/>
          <w:tab w:val="left" w:pos="993" w:leader="none"/>
        </w:tabs>
        <w:ind w:firstLine="708" w:end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color w:val="FF0000"/>
          <w:lang w:eastAsia="ru-RU"/>
        </w:rPr>
      </w:pPr>
      <w:r>
        <w:rPr>
          <w:color w:val="FF0000"/>
        </w:rPr>
        <w:t xml:space="preserve">Адвокат _____________ И. О. Фамилия </w:t>
      </w:r>
    </w:p>
    <w:p>
      <w:pPr>
        <w:pStyle w:val="Normal"/>
        <w:rPr>
          <w:color w:val="FF0000"/>
          <w:lang w:eastAsia="ru-RU"/>
        </w:rPr>
      </w:pPr>
      <w:r>
        <w:rPr>
          <w:color w:val="FF0000"/>
          <w:lang w:eastAsia="ru-RU"/>
        </w:rPr>
      </w:r>
    </w:p>
    <w:p>
      <w:pPr>
        <w:pStyle w:val="Normal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suppressAutoHyphens w:val="false"/>
        <w:rPr/>
      </w:pPr>
      <w:r>
        <w:rPr/>
      </w:r>
    </w:p>
    <w:p>
      <w:pPr>
        <w:pStyle w:val="Normal"/>
        <w:jc w:val="end"/>
        <w:rPr/>
      </w:pPr>
      <w:r>
        <w:rPr/>
        <w:t xml:space="preserve">Приложение №1 к приказу </w:t>
      </w:r>
      <w:r>
        <w:rPr>
          <w:color w:val="FF0000"/>
          <w:u w:val="single"/>
        </w:rPr>
        <w:t xml:space="preserve">№     </w:t>
      </w:r>
      <w:r>
        <w:rPr>
          <w:color w:val="000000"/>
        </w:rPr>
        <w:t xml:space="preserve">от </w:t>
      </w:r>
      <w:r>
        <w:rPr>
          <w:color w:val="FF0000"/>
          <w:u w:val="single"/>
        </w:rPr>
        <w:t>00.00.000</w:t>
      </w:r>
    </w:p>
    <w:p>
      <w:pPr>
        <w:pStyle w:val="Normal"/>
        <w:jc w:val="end"/>
        <w:rPr/>
      </w:pPr>
      <w:r>
        <w:rPr/>
      </w:r>
    </w:p>
    <w:p>
      <w:pPr>
        <w:pStyle w:val="Normal"/>
        <w:jc w:val="center"/>
        <w:rPr/>
      </w:pPr>
      <w:r>
        <w:rPr>
          <w:rFonts w:eastAsia="Calibri"/>
          <w:b/>
        </w:rPr>
        <w:t>Лист фиксирования факта прохождения адвокатом вводного инструктажа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</w:t>
      </w:r>
    </w:p>
    <w:p>
      <w:pPr>
        <w:pStyle w:val="Normal"/>
        <w:ind w:start="-284" w:end="0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both"/>
        <w:rPr/>
      </w:pPr>
      <w:r>
        <w:rPr>
          <w:rFonts w:eastAsia="Calibri"/>
          <w:b/>
        </w:rPr>
        <w:t xml:space="preserve">Дата проведения инструктажа: </w:t>
      </w:r>
      <w:r>
        <w:rPr>
          <w:rFonts w:eastAsia="Calibri"/>
        </w:rPr>
        <w:t>«___» _______20__ г.</w:t>
      </w:r>
    </w:p>
    <w:p>
      <w:pPr>
        <w:pStyle w:val="Normal"/>
        <w:jc w:val="both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both"/>
        <w:rPr/>
      </w:pPr>
      <w:r>
        <w:rPr>
          <w:rFonts w:eastAsia="Calibri"/>
          <w:b/>
        </w:rPr>
        <w:t>Адвокат, проводивший инструктаж: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</w:t>
      </w:r>
    </w:p>
    <w:p>
      <w:pPr>
        <w:pStyle w:val="Normal"/>
        <w:jc w:val="center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ФИО, должность</w:t>
      </w:r>
    </w:p>
    <w:p>
      <w:pPr>
        <w:pStyle w:val="Normal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</w:r>
    </w:p>
    <w:p>
      <w:pPr>
        <w:pStyle w:val="Normal"/>
        <w:jc w:val="both"/>
        <w:rPr/>
      </w:pPr>
      <w:r>
        <w:rPr>
          <w:rFonts w:eastAsia="Calibri"/>
          <w:b/>
        </w:rPr>
        <w:t xml:space="preserve">Основание для проведения вводного инструктажа: </w:t>
      </w:r>
      <w:r>
        <w:rPr>
          <w:rFonts w:eastAsia="Calibri"/>
        </w:rPr>
        <w:t>_____________________________________</w:t>
      </w:r>
    </w:p>
    <w:p>
      <w:pPr>
        <w:pStyle w:val="Normal"/>
        <w:jc w:val="both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- до начала осуществления деятельности адвоката в качестве субъекта ст. 7.1 Федерального закона № 115-ФЗ</w:t>
      </w:r>
    </w:p>
    <w:p>
      <w:pPr>
        <w:pStyle w:val="Normal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</w:r>
    </w:p>
    <w:tbl>
      <w:tblPr>
        <w:tblW w:w="946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85"/>
        <w:gridCol w:w="3402"/>
        <w:gridCol w:w="2977"/>
      </w:tblGrid>
      <w:tr>
        <w:trPr/>
        <w:tc>
          <w:tcPr>
            <w:tcW w:w="3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</w:rPr>
              <w:t>ФИО лица, прошедшего вводный инструктаж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</w:rPr>
              <w:t>Должность лица, прошедшего вводный инструктаж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</w:rPr>
              <w:t>Подпись лица, прошедшего вводный инструктаж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tabs>
          <w:tab w:val="clear" w:pos="708"/>
          <w:tab w:val="left" w:pos="180" w:leader="none"/>
        </w:tabs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Подпись лица, проводившего вводный инструктаж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Адвокат ________________ И. О. Фамилия</w:t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>
          <w:color w:val="FF0000"/>
        </w:rPr>
      </w:pPr>
      <w:r>
        <w:rPr/>
        <w:t xml:space="preserve">Приложение №2 к приказу </w:t>
      </w:r>
      <w:r>
        <w:rPr>
          <w:color w:val="FF0000"/>
          <w:u w:val="single"/>
        </w:rPr>
        <w:t xml:space="preserve">№     </w:t>
      </w:r>
      <w:r>
        <w:rPr>
          <w:color w:val="000000"/>
        </w:rPr>
        <w:t xml:space="preserve">от </w:t>
      </w:r>
      <w:r>
        <w:rPr>
          <w:color w:val="FF0000"/>
          <w:u w:val="single"/>
        </w:rPr>
        <w:t>00.00.000</w:t>
      </w:r>
    </w:p>
    <w:p>
      <w:pPr>
        <w:pStyle w:val="Normal"/>
        <w:jc w:val="end"/>
        <w:rPr>
          <w:color w:val="FF0000"/>
        </w:rPr>
      </w:pPr>
      <w:r>
        <w:rPr>
          <w:color w:val="FF0000"/>
        </w:rPr>
      </w:r>
    </w:p>
    <w:p>
      <w:pPr>
        <w:pStyle w:val="Normal"/>
        <w:jc w:val="center"/>
        <w:rPr/>
      </w:pPr>
      <w:r>
        <w:rPr>
          <w:b/>
        </w:rPr>
        <w:t>Лист фиксирования факта прохождения адвокатом</w:t>
      </w:r>
      <w:r>
        <w:rPr>
          <w:rFonts w:eastAsia="Calibri"/>
          <w:b/>
        </w:rPr>
        <w:t xml:space="preserve"> </w:t>
      </w:r>
      <w:r>
        <w:rPr>
          <w:b/>
        </w:rPr>
        <w:t>дополнительного инструктажа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</w:t>
      </w:r>
    </w:p>
    <w:p>
      <w:pPr>
        <w:pStyle w:val="Normal"/>
        <w:ind w:start="-284" w:end="0"/>
        <w:jc w:val="center"/>
        <w:rPr>
          <w:b/>
        </w:rPr>
      </w:pPr>
      <w:r>
        <w:rPr>
          <w:b/>
        </w:rPr>
      </w:r>
    </w:p>
    <w:p>
      <w:pPr>
        <w:pStyle w:val="Normal"/>
        <w:jc w:val="both"/>
        <w:rPr>
          <w:b/>
        </w:rPr>
      </w:pPr>
      <w:r>
        <w:rPr>
          <w:b/>
        </w:rPr>
        <w:t>Дата проведения инструктажа: «___» _______20__ г.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>
          <w:b/>
        </w:rPr>
        <w:t>Адвокат, проводивший дополнительный инструктаж:</w:t>
      </w:r>
    </w:p>
    <w:p>
      <w:pPr>
        <w:pStyle w:val="Normal"/>
        <w:jc w:val="both"/>
        <w:rPr/>
      </w:pPr>
      <w:r>
        <w:rPr/>
        <w:t>________________________________________________________________</w:t>
      </w:r>
    </w:p>
    <w:p>
      <w:pPr>
        <w:pStyle w:val="Normal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ФИО, должность</w:t>
      </w:r>
    </w:p>
    <w:p>
      <w:pPr>
        <w:pStyle w:val="Normal"/>
        <w:rPr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jc w:val="both"/>
        <w:rPr>
          <w:b/>
        </w:rPr>
      </w:pPr>
      <w:r>
        <w:rPr>
          <w:b/>
        </w:rPr>
        <w:t xml:space="preserve">Основания для проведения дополнительного инструктажа: </w:t>
      </w:r>
      <w:r>
        <w:rPr/>
        <w:t>_____________________________</w:t>
      </w:r>
    </w:p>
    <w:p>
      <w:pPr>
        <w:pStyle w:val="Normal"/>
        <w:rPr>
          <w:i/>
          <w:sz w:val="16"/>
          <w:szCs w:val="16"/>
        </w:rPr>
      </w:pPr>
      <w:r>
        <w:rPr>
          <w:i/>
          <w:sz w:val="16"/>
          <w:szCs w:val="16"/>
        </w:rPr>
        <w:t>- не реже одного раза в год;</w:t>
      </w:r>
    </w:p>
    <w:p>
      <w:pPr>
        <w:pStyle w:val="Normal"/>
        <w:rPr>
          <w:i/>
          <w:sz w:val="16"/>
          <w:szCs w:val="16"/>
        </w:rPr>
      </w:pPr>
      <w:r>
        <w:rPr>
          <w:i/>
          <w:sz w:val="16"/>
          <w:szCs w:val="16"/>
        </w:rPr>
        <w:t>либо в следующих случаях:</w:t>
      </w:r>
    </w:p>
    <w:p>
      <w:pPr>
        <w:pStyle w:val="Normal"/>
        <w:rPr/>
      </w:pPr>
      <w:r>
        <w:rPr>
          <w:i/>
          <w:sz w:val="16"/>
          <w:szCs w:val="16"/>
        </w:rPr>
        <w:t>- при изменении действующих и вступлении в силу новых нормативных правовых актов РФ в области ПОД/ФТ/ЭД/ФРОМУ;</w:t>
      </w:r>
    </w:p>
    <w:p>
      <w:pPr>
        <w:pStyle w:val="Normal"/>
        <w:rPr>
          <w:i/>
          <w:sz w:val="16"/>
          <w:szCs w:val="16"/>
        </w:rPr>
      </w:pPr>
      <w:r>
        <w:rPr>
          <w:i/>
          <w:sz w:val="16"/>
          <w:szCs w:val="16"/>
        </w:rPr>
        <w:t>- при утверждении новых или изменении действующих ПВК в целях ПОД/ФТ/ЭД/ФРОМУ.</w:t>
      </w:r>
    </w:p>
    <w:p>
      <w:pPr>
        <w:pStyle w:val="Normal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p>
      <w:pPr>
        <w:pStyle w:val="Normal"/>
        <w:jc w:val="both"/>
        <w:rPr>
          <w:b/>
        </w:rPr>
      </w:pPr>
      <w:r>
        <w:rPr>
          <w:b/>
        </w:rPr>
        <w:t xml:space="preserve">Тема: </w:t>
      </w:r>
      <w:r>
        <w:rPr/>
        <w:t>________________________________________________________________</w:t>
      </w:r>
    </w:p>
    <w:p>
      <w:pPr>
        <w:pStyle w:val="Normal"/>
        <w:jc w:val="both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При изменении в законодательство указывать нормативный акт, при утверждении ПВК указывается «изучение ПВК»</w:t>
      </w:r>
    </w:p>
    <w:p>
      <w:pPr>
        <w:pStyle w:val="Normal"/>
        <w:jc w:val="both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  <w:t>При проведении инструктажа раз в год, если не было иных оснований, указывается «плановый»</w:t>
      </w:r>
    </w:p>
    <w:p>
      <w:pPr>
        <w:pStyle w:val="Normal"/>
        <w:rPr>
          <w:rFonts w:eastAsia="Calibri"/>
          <w:i/>
          <w:sz w:val="16"/>
          <w:szCs w:val="16"/>
        </w:rPr>
      </w:pPr>
      <w:r>
        <w:rPr>
          <w:rFonts w:eastAsia="Calibri"/>
          <w:i/>
          <w:sz w:val="16"/>
          <w:szCs w:val="16"/>
        </w:rPr>
      </w:r>
    </w:p>
    <w:tbl>
      <w:tblPr>
        <w:tblW w:w="93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3118"/>
        <w:gridCol w:w="2693"/>
        <w:gridCol w:w="2977"/>
      </w:tblGrid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ФИО лица, прошедшего дополнительный инструктаж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Должность лица, прошедшего дополнительный инструктаж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Подпись лица, прошедшего дополнительный инструктаж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end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tabs>
          <w:tab w:val="clear" w:pos="708"/>
          <w:tab w:val="left" w:pos="180" w:leader="none"/>
        </w:tabs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Подпись лица, проводившего дополнительный инструктаж 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/>
      </w:pPr>
      <w:r>
        <w:rPr/>
        <w:t>Адвокат ________________ И. О. Фамилия</w:t>
      </w:r>
    </w:p>
    <w:p>
      <w:pPr>
        <w:pStyle w:val="Normal"/>
        <w:jc w:val="both"/>
        <w:rPr/>
      </w:pPr>
      <w:r>
        <w:rPr/>
      </w:r>
    </w:p>
    <w:sectPr>
      <w:footerReference w:type="default" r:id="rId2"/>
      <w:footerReference w:type="first" r:id="rId3"/>
      <w:type w:val="nextPage"/>
      <w:pgSz w:w="11906" w:h="16838"/>
      <w:pgMar w:left="1134" w:right="567" w:gutter="0" w:header="0" w:top="1134" w:footer="72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068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Style15">
    <w:name w:val="Верхний колонтитул Знак"/>
    <w:qFormat/>
    <w:rPr>
      <w:sz w:val="24"/>
      <w:szCs w:val="24"/>
    </w:rPr>
  </w:style>
  <w:style w:type="character" w:styleId="Style16">
    <w:name w:val="Нижний колонтитул Знак"/>
    <w:qFormat/>
    <w:rPr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S Mincho;ＭＳ 明朝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Arial" w:hAnsi="Arial"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ascii="Arial" w:hAnsi="Arial" w:cs="Tahoma"/>
    </w:rPr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2026-08-26T12:11:00Z</dcterms:created>
  <dc:creator>Elena</dc:creator>
  <dc:description/>
  <cp:keywords/>
  <dc:language>en-US</dc:language>
  <cp:lastModifiedBy>Савельева Светлана Николаевна</cp:lastModifiedBy>
  <cp:lastPrinted>2016-02-08T14:50:00Z</cp:lastPrinted>
  <dcterms:modified xsi:type="dcterms:W3CDTF">2026-08-26T12:11:00Z</dcterms:modified>
  <cp:revision>2</cp:revision>
  <dc:subject/>
  <dc:title>ОБЩЕСТВО С ОГРАНИЧЕННОЙ ОТВЕТСТВЕННОСТЬЮ</dc:title>
</cp:coreProperties>
</file>