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E9" w:rsidRPr="00156D0F" w:rsidRDefault="00CD0FA4" w:rsidP="00795AE9">
      <w:pPr>
        <w:pStyle w:val="a3"/>
        <w:spacing w:line="276" w:lineRule="auto"/>
        <w:ind w:left="5103"/>
        <w:rPr>
          <w:b/>
          <w:sz w:val="28"/>
          <w:szCs w:val="28"/>
        </w:rPr>
      </w:pPr>
      <w:r w:rsidRPr="00156D0F">
        <w:rPr>
          <w:b/>
          <w:sz w:val="28"/>
          <w:szCs w:val="28"/>
        </w:rPr>
        <w:t xml:space="preserve">УТВЕРЖДЕНО </w:t>
      </w:r>
    </w:p>
    <w:p w:rsidR="00CD0FA4" w:rsidRPr="00156D0F" w:rsidRDefault="00CD0FA4" w:rsidP="00A844BA">
      <w:pPr>
        <w:pStyle w:val="a3"/>
        <w:spacing w:line="276" w:lineRule="auto"/>
        <w:ind w:left="5103"/>
        <w:rPr>
          <w:b/>
          <w:sz w:val="28"/>
          <w:szCs w:val="28"/>
        </w:rPr>
      </w:pPr>
      <w:r w:rsidRPr="00156D0F">
        <w:rPr>
          <w:b/>
          <w:sz w:val="28"/>
          <w:szCs w:val="28"/>
        </w:rPr>
        <w:t xml:space="preserve">Организационным комитетом </w:t>
      </w:r>
      <w:r w:rsidR="00D65909">
        <w:rPr>
          <w:b/>
          <w:sz w:val="28"/>
          <w:szCs w:val="28"/>
        </w:rPr>
        <w:t>Международного</w:t>
      </w:r>
      <w:r w:rsidRPr="00156D0F">
        <w:rPr>
          <w:b/>
          <w:sz w:val="28"/>
          <w:szCs w:val="28"/>
        </w:rPr>
        <w:t xml:space="preserve"> конкурса </w:t>
      </w:r>
      <w:r w:rsidR="00795AE9" w:rsidRPr="00156D0F">
        <w:rPr>
          <w:b/>
          <w:sz w:val="28"/>
          <w:szCs w:val="28"/>
        </w:rPr>
        <w:t>среди адвокатов</w:t>
      </w:r>
      <w:r w:rsidR="00971481">
        <w:rPr>
          <w:b/>
          <w:sz w:val="28"/>
          <w:szCs w:val="28"/>
        </w:rPr>
        <w:t xml:space="preserve"> </w:t>
      </w:r>
      <w:r w:rsidR="00A844BA">
        <w:rPr>
          <w:b/>
          <w:sz w:val="28"/>
          <w:szCs w:val="28"/>
        </w:rPr>
        <w:t xml:space="preserve">– </w:t>
      </w:r>
      <w:r w:rsidR="00971481">
        <w:rPr>
          <w:b/>
          <w:sz w:val="28"/>
          <w:szCs w:val="28"/>
        </w:rPr>
        <w:t>«</w:t>
      </w:r>
      <w:r w:rsidR="00A413CA">
        <w:rPr>
          <w:b/>
          <w:sz w:val="28"/>
          <w:szCs w:val="28"/>
        </w:rPr>
        <w:t>Адвокатские истории</w:t>
      </w:r>
      <w:r w:rsidR="00795AE9" w:rsidRPr="00156D0F">
        <w:rPr>
          <w:b/>
          <w:sz w:val="28"/>
          <w:szCs w:val="28"/>
        </w:rPr>
        <w:t>»</w:t>
      </w:r>
    </w:p>
    <w:p w:rsidR="00CD0FA4" w:rsidRPr="00156D0F" w:rsidRDefault="00CD0FA4" w:rsidP="00F65248">
      <w:pPr>
        <w:pStyle w:val="a3"/>
        <w:jc w:val="both"/>
        <w:rPr>
          <w:b/>
          <w:sz w:val="28"/>
          <w:szCs w:val="28"/>
        </w:rPr>
      </w:pPr>
    </w:p>
    <w:p w:rsidR="00785C74" w:rsidRPr="00156D0F" w:rsidRDefault="00785C74" w:rsidP="00F65248">
      <w:pPr>
        <w:pStyle w:val="a3"/>
        <w:jc w:val="both"/>
        <w:rPr>
          <w:b/>
          <w:sz w:val="28"/>
          <w:szCs w:val="28"/>
        </w:rPr>
      </w:pPr>
    </w:p>
    <w:p w:rsidR="00CD0FA4" w:rsidRPr="00156D0F" w:rsidRDefault="00CD0FA4" w:rsidP="00F65248">
      <w:pPr>
        <w:pStyle w:val="a3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</w:rPr>
        <w:t>ПОЛОЖЕНИЕ</w:t>
      </w:r>
    </w:p>
    <w:p w:rsidR="001550E9" w:rsidRPr="00156D0F" w:rsidRDefault="00CD0FA4" w:rsidP="00A844BA">
      <w:pPr>
        <w:pStyle w:val="a3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</w:rPr>
        <w:t xml:space="preserve">о </w:t>
      </w:r>
      <w:r w:rsidR="00D65909">
        <w:rPr>
          <w:b/>
          <w:sz w:val="28"/>
          <w:szCs w:val="28"/>
        </w:rPr>
        <w:t>Международном</w:t>
      </w:r>
      <w:r w:rsidR="00795AE9" w:rsidRPr="00156D0F">
        <w:rPr>
          <w:b/>
          <w:sz w:val="28"/>
          <w:szCs w:val="28"/>
        </w:rPr>
        <w:t xml:space="preserve"> конкурсе среди адвокатов </w:t>
      </w:r>
      <w:r w:rsidR="00A844BA">
        <w:rPr>
          <w:b/>
          <w:sz w:val="28"/>
          <w:szCs w:val="28"/>
        </w:rPr>
        <w:t xml:space="preserve">– </w:t>
      </w:r>
      <w:r w:rsidR="00795AE9" w:rsidRPr="00156D0F">
        <w:rPr>
          <w:b/>
          <w:sz w:val="28"/>
          <w:szCs w:val="28"/>
        </w:rPr>
        <w:t>«</w:t>
      </w:r>
      <w:r w:rsidR="00A413CA">
        <w:rPr>
          <w:b/>
          <w:sz w:val="28"/>
          <w:szCs w:val="28"/>
        </w:rPr>
        <w:t>Адвокатские истории</w:t>
      </w:r>
      <w:r w:rsidR="00795AE9" w:rsidRPr="00156D0F">
        <w:rPr>
          <w:b/>
          <w:sz w:val="28"/>
          <w:szCs w:val="28"/>
        </w:rPr>
        <w:t>»</w:t>
      </w:r>
    </w:p>
    <w:p w:rsidR="00795AE9" w:rsidRPr="00156D0F" w:rsidRDefault="00795AE9" w:rsidP="00F65248">
      <w:pPr>
        <w:pStyle w:val="a3"/>
        <w:jc w:val="center"/>
        <w:rPr>
          <w:b/>
          <w:sz w:val="28"/>
          <w:szCs w:val="28"/>
        </w:rPr>
      </w:pPr>
    </w:p>
    <w:p w:rsidR="00CD0FA4" w:rsidRPr="00156D0F" w:rsidRDefault="004368C2" w:rsidP="00F65248">
      <w:pPr>
        <w:pStyle w:val="a3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  <w:lang w:val="en-US"/>
        </w:rPr>
        <w:t>I</w:t>
      </w:r>
      <w:r w:rsidR="00CD0FA4" w:rsidRPr="00156D0F">
        <w:rPr>
          <w:b/>
          <w:sz w:val="28"/>
          <w:szCs w:val="28"/>
        </w:rPr>
        <w:t xml:space="preserve">. </w:t>
      </w:r>
      <w:r w:rsidRPr="00156D0F">
        <w:rPr>
          <w:b/>
          <w:sz w:val="28"/>
          <w:szCs w:val="28"/>
        </w:rPr>
        <w:t>О</w:t>
      </w:r>
      <w:r w:rsidR="00CD0FA4" w:rsidRPr="00156D0F">
        <w:rPr>
          <w:b/>
          <w:sz w:val="28"/>
          <w:szCs w:val="28"/>
        </w:rPr>
        <w:t>бщие положения</w:t>
      </w:r>
    </w:p>
    <w:p w:rsidR="001550E9" w:rsidRPr="00156D0F" w:rsidRDefault="001550E9" w:rsidP="00F65248">
      <w:pPr>
        <w:pStyle w:val="a3"/>
        <w:ind w:firstLine="709"/>
        <w:jc w:val="center"/>
        <w:rPr>
          <w:b/>
          <w:sz w:val="28"/>
          <w:szCs w:val="28"/>
        </w:rPr>
      </w:pPr>
    </w:p>
    <w:p w:rsidR="00206B40" w:rsidRPr="00A844BA" w:rsidRDefault="00CD0FA4" w:rsidP="00316C75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Настоящее Положение регулирует общий порядок организации и проведения </w:t>
      </w:r>
      <w:r w:rsidR="00D65909">
        <w:rPr>
          <w:sz w:val="28"/>
          <w:szCs w:val="28"/>
        </w:rPr>
        <w:t>Международного</w:t>
      </w:r>
      <w:r w:rsidR="00795AE9" w:rsidRPr="00156D0F">
        <w:rPr>
          <w:sz w:val="28"/>
          <w:szCs w:val="28"/>
        </w:rPr>
        <w:t xml:space="preserve"> конкурса среди адвокатов </w:t>
      </w:r>
      <w:r w:rsidR="00971481">
        <w:rPr>
          <w:sz w:val="28"/>
          <w:szCs w:val="28"/>
        </w:rPr>
        <w:t>Российской Федерации</w:t>
      </w:r>
      <w:r w:rsidR="00D65909">
        <w:rPr>
          <w:sz w:val="28"/>
          <w:szCs w:val="28"/>
        </w:rPr>
        <w:t xml:space="preserve"> и адвокатов </w:t>
      </w:r>
      <w:r w:rsidR="00316C75" w:rsidRPr="00316C75">
        <w:rPr>
          <w:sz w:val="28"/>
          <w:szCs w:val="28"/>
        </w:rPr>
        <w:t>адвокатских сообществ стран – участников Соглашения о базовой организации государств – участников Содружества Независимых Государств в сфере адвокатской деятельности</w:t>
      </w:r>
      <w:r w:rsidR="00795AE9" w:rsidRPr="00156D0F">
        <w:rPr>
          <w:sz w:val="28"/>
          <w:szCs w:val="28"/>
        </w:rPr>
        <w:t xml:space="preserve"> </w:t>
      </w:r>
      <w:r w:rsidR="00A844BA">
        <w:rPr>
          <w:sz w:val="28"/>
          <w:szCs w:val="28"/>
        </w:rPr>
        <w:t xml:space="preserve">– </w:t>
      </w:r>
      <w:r w:rsidR="00971481" w:rsidRPr="00A844BA">
        <w:rPr>
          <w:sz w:val="28"/>
          <w:szCs w:val="28"/>
        </w:rPr>
        <w:t>«</w:t>
      </w:r>
      <w:r w:rsidR="00A413CA" w:rsidRPr="00A844BA">
        <w:rPr>
          <w:sz w:val="28"/>
          <w:szCs w:val="28"/>
        </w:rPr>
        <w:t>Адвокатские истории</w:t>
      </w:r>
      <w:r w:rsidR="00795AE9" w:rsidRPr="00A844BA">
        <w:rPr>
          <w:sz w:val="28"/>
          <w:szCs w:val="28"/>
        </w:rPr>
        <w:t xml:space="preserve">» </w:t>
      </w:r>
      <w:r w:rsidR="00785C74" w:rsidRPr="00A844BA">
        <w:rPr>
          <w:sz w:val="28"/>
          <w:szCs w:val="28"/>
        </w:rPr>
        <w:t>(далее</w:t>
      </w:r>
      <w:r w:rsidR="00795AE9" w:rsidRPr="00A844BA">
        <w:rPr>
          <w:sz w:val="28"/>
          <w:szCs w:val="28"/>
        </w:rPr>
        <w:t xml:space="preserve"> по тексту</w:t>
      </w:r>
      <w:r w:rsidR="00785C74" w:rsidRPr="00A844BA">
        <w:rPr>
          <w:sz w:val="28"/>
          <w:szCs w:val="28"/>
        </w:rPr>
        <w:t xml:space="preserve"> – Конкурс)</w:t>
      </w:r>
      <w:r w:rsidR="00AE5D26" w:rsidRPr="00A844BA">
        <w:rPr>
          <w:sz w:val="28"/>
          <w:szCs w:val="28"/>
        </w:rPr>
        <w:t>.</w:t>
      </w:r>
      <w:r w:rsidR="00206B40" w:rsidRPr="00A844BA">
        <w:rPr>
          <w:sz w:val="28"/>
          <w:szCs w:val="28"/>
        </w:rPr>
        <w:t xml:space="preserve"> </w:t>
      </w:r>
    </w:p>
    <w:p w:rsidR="00206B40" w:rsidRDefault="00A413CA" w:rsidP="00F65248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является </w:t>
      </w:r>
      <w:r w:rsidR="00206B40" w:rsidRPr="00156D0F">
        <w:rPr>
          <w:sz w:val="28"/>
          <w:szCs w:val="28"/>
        </w:rPr>
        <w:t>Федеральная палата адвокатов Российской Федерации.</w:t>
      </w:r>
    </w:p>
    <w:p w:rsidR="00AA3596" w:rsidRDefault="00AA3596" w:rsidP="00F65248">
      <w:pPr>
        <w:pStyle w:val="a3"/>
        <w:jc w:val="both"/>
        <w:rPr>
          <w:sz w:val="28"/>
          <w:szCs w:val="28"/>
        </w:rPr>
      </w:pPr>
    </w:p>
    <w:p w:rsidR="00206B40" w:rsidRPr="00156D0F" w:rsidRDefault="00206B40" w:rsidP="00F65248">
      <w:pPr>
        <w:pStyle w:val="a3"/>
        <w:ind w:firstLine="709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  <w:lang w:val="en-US"/>
        </w:rPr>
        <w:t>II</w:t>
      </w:r>
      <w:r w:rsidRPr="00156D0F">
        <w:rPr>
          <w:b/>
          <w:sz w:val="28"/>
          <w:szCs w:val="28"/>
        </w:rPr>
        <w:t>. Участники Конкурса</w:t>
      </w:r>
    </w:p>
    <w:p w:rsidR="00795AE9" w:rsidRPr="00156D0F" w:rsidRDefault="00795AE9" w:rsidP="00F65248">
      <w:pPr>
        <w:pStyle w:val="a3"/>
        <w:ind w:firstLine="709"/>
        <w:jc w:val="both"/>
        <w:rPr>
          <w:sz w:val="28"/>
          <w:szCs w:val="28"/>
          <w:highlight w:val="yellow"/>
        </w:rPr>
      </w:pPr>
    </w:p>
    <w:p w:rsidR="00206B40" w:rsidRPr="00156D0F" w:rsidRDefault="00206B40" w:rsidP="00F65248">
      <w:pPr>
        <w:pStyle w:val="a3"/>
        <w:numPr>
          <w:ilvl w:val="0"/>
          <w:numId w:val="7"/>
        </w:numPr>
        <w:ind w:left="0"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156D0F">
        <w:rPr>
          <w:rFonts w:eastAsia="Calibri"/>
          <w:kern w:val="0"/>
          <w:sz w:val="28"/>
          <w:szCs w:val="28"/>
          <w:lang w:eastAsia="en-US"/>
        </w:rPr>
        <w:t>Конкурс проводится среди</w:t>
      </w:r>
      <w:r w:rsidR="001C67E6">
        <w:rPr>
          <w:rFonts w:eastAsia="Calibri"/>
          <w:kern w:val="0"/>
          <w:sz w:val="28"/>
          <w:szCs w:val="28"/>
          <w:lang w:eastAsia="en-US"/>
        </w:rPr>
        <w:t xml:space="preserve"> адвокатов Российской Федерации</w:t>
      </w:r>
      <w:r w:rsidR="00316C7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316C75" w:rsidRPr="00316C75">
        <w:rPr>
          <w:rFonts w:eastAsia="Calibri"/>
          <w:kern w:val="0"/>
          <w:sz w:val="28"/>
          <w:szCs w:val="28"/>
          <w:lang w:eastAsia="en-US"/>
        </w:rPr>
        <w:t>и адвокатов адвокатских сообществ стран – участников Соглашения о базовой организации государств – участников Содружества Независимых Государств в сфере адвокатской деятельности</w:t>
      </w:r>
      <w:r w:rsidR="00493FD9" w:rsidRPr="00156D0F">
        <w:rPr>
          <w:rFonts w:eastAsia="Calibri"/>
          <w:kern w:val="0"/>
          <w:sz w:val="28"/>
          <w:szCs w:val="28"/>
          <w:lang w:eastAsia="en-US"/>
        </w:rPr>
        <w:t xml:space="preserve">. </w:t>
      </w:r>
    </w:p>
    <w:p w:rsidR="00206B40" w:rsidRPr="00156D0F" w:rsidRDefault="00206B40" w:rsidP="00F6524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Участие в ко</w:t>
      </w:r>
      <w:r w:rsidR="00A7149B">
        <w:rPr>
          <w:sz w:val="28"/>
          <w:szCs w:val="28"/>
        </w:rPr>
        <w:t>нкурсе является индивидуальным. В</w:t>
      </w:r>
      <w:r w:rsidRPr="00156D0F">
        <w:rPr>
          <w:sz w:val="28"/>
          <w:szCs w:val="28"/>
        </w:rPr>
        <w:t xml:space="preserve">озможность коллективной подачи работы или представление интересов адвокатского образования </w:t>
      </w:r>
      <w:r w:rsidR="00A7149B">
        <w:rPr>
          <w:sz w:val="28"/>
          <w:szCs w:val="28"/>
        </w:rPr>
        <w:t>исключается</w:t>
      </w:r>
      <w:r w:rsidRPr="00156D0F">
        <w:rPr>
          <w:sz w:val="28"/>
          <w:szCs w:val="28"/>
        </w:rPr>
        <w:t>.</w:t>
      </w:r>
    </w:p>
    <w:p w:rsidR="00206B40" w:rsidRPr="00156D0F" w:rsidRDefault="00206B40" w:rsidP="00F6524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К участию в конкурсе не допускаются:</w:t>
      </w:r>
    </w:p>
    <w:p w:rsidR="006259D1" w:rsidRDefault="006259D1" w:rsidP="00F6524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стажеры адвокатов;</w:t>
      </w:r>
    </w:p>
    <w:p w:rsidR="00206B40" w:rsidRPr="00156D0F" w:rsidRDefault="00493FD9" w:rsidP="00F6524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помощники адвокатов;</w:t>
      </w:r>
    </w:p>
    <w:p w:rsidR="00206B40" w:rsidRPr="00156D0F" w:rsidRDefault="00206B40" w:rsidP="00F6524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лица, статус адвоката которых приостановлен.</w:t>
      </w:r>
    </w:p>
    <w:p w:rsidR="001550E9" w:rsidRPr="00156D0F" w:rsidRDefault="001550E9" w:rsidP="00F65248">
      <w:pPr>
        <w:pStyle w:val="a3"/>
        <w:ind w:firstLine="709"/>
        <w:jc w:val="both"/>
        <w:rPr>
          <w:b/>
          <w:sz w:val="28"/>
          <w:szCs w:val="28"/>
        </w:rPr>
      </w:pPr>
    </w:p>
    <w:p w:rsidR="00CD0FA4" w:rsidRPr="00156D0F" w:rsidRDefault="00795AE9" w:rsidP="00F65248">
      <w:pPr>
        <w:pStyle w:val="a3"/>
        <w:ind w:firstLine="709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  <w:lang w:val="en-US"/>
        </w:rPr>
        <w:t>III</w:t>
      </w:r>
      <w:r w:rsidRPr="00156D0F">
        <w:rPr>
          <w:b/>
          <w:sz w:val="28"/>
          <w:szCs w:val="28"/>
        </w:rPr>
        <w:t xml:space="preserve">. </w:t>
      </w:r>
      <w:r w:rsidR="00206B40" w:rsidRPr="00156D0F">
        <w:rPr>
          <w:b/>
          <w:sz w:val="28"/>
          <w:szCs w:val="28"/>
        </w:rPr>
        <w:t>Условия и сроки проведения Конкурса</w:t>
      </w:r>
    </w:p>
    <w:p w:rsidR="001550E9" w:rsidRPr="00156D0F" w:rsidRDefault="001550E9" w:rsidP="00F65248">
      <w:pPr>
        <w:pStyle w:val="a3"/>
        <w:ind w:firstLine="709"/>
        <w:jc w:val="both"/>
        <w:rPr>
          <w:b/>
          <w:sz w:val="28"/>
          <w:szCs w:val="28"/>
        </w:rPr>
      </w:pPr>
    </w:p>
    <w:p w:rsidR="00206B40" w:rsidRPr="00156D0F" w:rsidRDefault="00CD0FA4" w:rsidP="0063640F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Конкурс проводится в</w:t>
      </w:r>
      <w:r w:rsidR="00206B40" w:rsidRPr="00156D0F">
        <w:rPr>
          <w:sz w:val="28"/>
          <w:szCs w:val="28"/>
        </w:rPr>
        <w:t xml:space="preserve"> один заочный этап.</w:t>
      </w:r>
    </w:p>
    <w:p w:rsidR="00CD0FA4" w:rsidRPr="00156D0F" w:rsidRDefault="00EA0E25" w:rsidP="0063640F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Регистрация и п</w:t>
      </w:r>
      <w:r w:rsidR="00CD0FA4" w:rsidRPr="00156D0F">
        <w:rPr>
          <w:sz w:val="28"/>
          <w:szCs w:val="28"/>
        </w:rPr>
        <w:t xml:space="preserve">рием работ </w:t>
      </w:r>
      <w:r w:rsidR="00CA2AC9">
        <w:rPr>
          <w:sz w:val="28"/>
          <w:szCs w:val="28"/>
        </w:rPr>
        <w:t xml:space="preserve">участников </w:t>
      </w:r>
      <w:r w:rsidR="00D37493" w:rsidRPr="00156D0F">
        <w:rPr>
          <w:sz w:val="28"/>
          <w:szCs w:val="28"/>
        </w:rPr>
        <w:t xml:space="preserve">производится </w:t>
      </w:r>
      <w:r w:rsidR="00316C75">
        <w:rPr>
          <w:sz w:val="28"/>
          <w:szCs w:val="28"/>
        </w:rPr>
        <w:t>с 11</w:t>
      </w:r>
      <w:r w:rsidR="00F65248">
        <w:rPr>
          <w:sz w:val="28"/>
          <w:szCs w:val="28"/>
        </w:rPr>
        <w:t xml:space="preserve"> </w:t>
      </w:r>
      <w:r w:rsidR="00316C75">
        <w:rPr>
          <w:sz w:val="28"/>
          <w:szCs w:val="28"/>
        </w:rPr>
        <w:t>февраля 2026</w:t>
      </w:r>
      <w:r w:rsidR="00F65248">
        <w:rPr>
          <w:sz w:val="28"/>
          <w:szCs w:val="28"/>
        </w:rPr>
        <w:t xml:space="preserve"> года </w:t>
      </w:r>
      <w:r w:rsidR="00D37493" w:rsidRPr="00156D0F">
        <w:rPr>
          <w:sz w:val="28"/>
          <w:szCs w:val="28"/>
        </w:rPr>
        <w:t xml:space="preserve">до </w:t>
      </w:r>
      <w:r w:rsidR="006259D1">
        <w:rPr>
          <w:sz w:val="28"/>
          <w:szCs w:val="28"/>
        </w:rPr>
        <w:t>01</w:t>
      </w:r>
      <w:r w:rsidR="00CD0FA4" w:rsidRPr="00156D0F">
        <w:rPr>
          <w:sz w:val="28"/>
          <w:szCs w:val="28"/>
        </w:rPr>
        <w:t xml:space="preserve"> </w:t>
      </w:r>
      <w:r w:rsidR="00316C75">
        <w:rPr>
          <w:sz w:val="28"/>
          <w:szCs w:val="28"/>
        </w:rPr>
        <w:t>апреля 2026</w:t>
      </w:r>
      <w:r w:rsidR="00CD0FA4" w:rsidRPr="00156D0F">
        <w:rPr>
          <w:sz w:val="28"/>
          <w:szCs w:val="28"/>
        </w:rPr>
        <w:t xml:space="preserve"> года</w:t>
      </w:r>
      <w:r w:rsidR="00D37493" w:rsidRPr="00156D0F">
        <w:rPr>
          <w:sz w:val="28"/>
          <w:szCs w:val="28"/>
        </w:rPr>
        <w:t xml:space="preserve"> включительно</w:t>
      </w:r>
      <w:r w:rsidR="00CD0FA4" w:rsidRPr="00156D0F">
        <w:rPr>
          <w:sz w:val="28"/>
          <w:szCs w:val="28"/>
        </w:rPr>
        <w:t xml:space="preserve">. </w:t>
      </w:r>
    </w:p>
    <w:p w:rsidR="00CA2AC9" w:rsidRPr="00CA2AC9" w:rsidRDefault="00B4527A" w:rsidP="0063640F">
      <w:pPr>
        <w:pStyle w:val="a3"/>
        <w:numPr>
          <w:ilvl w:val="0"/>
          <w:numId w:val="9"/>
        </w:numPr>
        <w:ind w:left="0" w:firstLine="851"/>
        <w:jc w:val="both"/>
        <w:rPr>
          <w:rStyle w:val="a9"/>
          <w:color w:val="auto"/>
          <w:sz w:val="28"/>
          <w:szCs w:val="28"/>
          <w:u w:val="none"/>
        </w:rPr>
      </w:pPr>
      <w:r w:rsidRPr="00CA2AC9">
        <w:rPr>
          <w:sz w:val="28"/>
          <w:szCs w:val="28"/>
        </w:rPr>
        <w:t xml:space="preserve">Регистрация для участия в конкурсе </w:t>
      </w:r>
      <w:r w:rsidR="00EA0E25" w:rsidRPr="00CA2AC9">
        <w:rPr>
          <w:sz w:val="28"/>
          <w:szCs w:val="28"/>
        </w:rPr>
        <w:t xml:space="preserve">и отправка работы </w:t>
      </w:r>
      <w:r w:rsidR="00CA2AC9">
        <w:rPr>
          <w:sz w:val="28"/>
          <w:szCs w:val="28"/>
        </w:rPr>
        <w:t xml:space="preserve">адвокатами Российской Федерации </w:t>
      </w:r>
      <w:r w:rsidRPr="00CA2AC9">
        <w:rPr>
          <w:sz w:val="28"/>
          <w:szCs w:val="28"/>
        </w:rPr>
        <w:t>производ</w:t>
      </w:r>
      <w:r w:rsidR="00EA0E25" w:rsidRPr="00CA2AC9">
        <w:rPr>
          <w:sz w:val="28"/>
          <w:szCs w:val="28"/>
        </w:rPr>
        <w:t>я</w:t>
      </w:r>
      <w:r w:rsidRPr="00CA2AC9">
        <w:rPr>
          <w:sz w:val="28"/>
          <w:szCs w:val="28"/>
        </w:rPr>
        <w:t xml:space="preserve">тся </w:t>
      </w:r>
      <w:r w:rsidR="00EA0E25" w:rsidRPr="00CA2AC9">
        <w:rPr>
          <w:sz w:val="28"/>
          <w:szCs w:val="28"/>
        </w:rPr>
        <w:t xml:space="preserve">единовременно </w:t>
      </w:r>
      <w:r w:rsidRPr="00CA2AC9">
        <w:rPr>
          <w:sz w:val="28"/>
          <w:szCs w:val="28"/>
        </w:rPr>
        <w:t xml:space="preserve">путем отправки данных </w:t>
      </w:r>
      <w:r w:rsidR="00C245DF" w:rsidRPr="00CA2AC9">
        <w:rPr>
          <w:sz w:val="28"/>
          <w:szCs w:val="28"/>
        </w:rPr>
        <w:t xml:space="preserve">(заполнения регистрационной формы) </w:t>
      </w:r>
      <w:r w:rsidRPr="00CA2AC9">
        <w:rPr>
          <w:sz w:val="28"/>
          <w:szCs w:val="28"/>
        </w:rPr>
        <w:t xml:space="preserve">по ссылке: </w:t>
      </w:r>
      <w:r w:rsidR="00CA2AC9" w:rsidRPr="00CA2AC9">
        <w:rPr>
          <w:rStyle w:val="a9"/>
          <w:sz w:val="28"/>
          <w:szCs w:val="28"/>
        </w:rPr>
        <w:t xml:space="preserve">https://forms.yandex.ru/u/65b7addf2530c2084f55c0f2 </w:t>
      </w:r>
    </w:p>
    <w:p w:rsidR="000721D6" w:rsidRPr="00CA2AC9" w:rsidRDefault="00EA0E25" w:rsidP="0063640F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CA2AC9">
        <w:rPr>
          <w:sz w:val="28"/>
          <w:szCs w:val="28"/>
        </w:rPr>
        <w:lastRenderedPageBreak/>
        <w:t>При регистрации участник обязан предоставить следующие данные, достоверность которых впоследствии проверяется Организационным комитетом:</w:t>
      </w:r>
    </w:p>
    <w:p w:rsidR="00EA0E25" w:rsidRPr="00156D0F" w:rsidRDefault="00EA0E25" w:rsidP="0063640F">
      <w:pPr>
        <w:pStyle w:val="a3"/>
        <w:ind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– ФИО полностью;</w:t>
      </w:r>
    </w:p>
    <w:p w:rsidR="002612CD" w:rsidRPr="00156D0F" w:rsidRDefault="002612CD" w:rsidP="0063640F">
      <w:pPr>
        <w:pStyle w:val="a3"/>
        <w:ind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–</w:t>
      </w:r>
      <w:r w:rsidR="0092361D" w:rsidRPr="00156D0F">
        <w:rPr>
          <w:sz w:val="28"/>
          <w:szCs w:val="28"/>
        </w:rPr>
        <w:t xml:space="preserve"> </w:t>
      </w:r>
      <w:r w:rsidRPr="00156D0F">
        <w:rPr>
          <w:sz w:val="28"/>
          <w:szCs w:val="28"/>
        </w:rPr>
        <w:t>электронн</w:t>
      </w:r>
      <w:r w:rsidR="003C6420" w:rsidRPr="00156D0F">
        <w:rPr>
          <w:sz w:val="28"/>
          <w:szCs w:val="28"/>
        </w:rPr>
        <w:t>ая</w:t>
      </w:r>
      <w:r w:rsidRPr="00156D0F">
        <w:rPr>
          <w:sz w:val="28"/>
          <w:szCs w:val="28"/>
        </w:rPr>
        <w:t xml:space="preserve"> </w:t>
      </w:r>
      <w:r w:rsidR="003C6420" w:rsidRPr="00156D0F">
        <w:rPr>
          <w:sz w:val="28"/>
          <w:szCs w:val="28"/>
        </w:rPr>
        <w:t xml:space="preserve">почта </w:t>
      </w:r>
      <w:r w:rsidRPr="00156D0F">
        <w:rPr>
          <w:sz w:val="28"/>
          <w:szCs w:val="28"/>
        </w:rPr>
        <w:t>и телефон;</w:t>
      </w:r>
    </w:p>
    <w:p w:rsidR="00493FD9" w:rsidRPr="00156D0F" w:rsidRDefault="00493FD9" w:rsidP="0063640F">
      <w:pPr>
        <w:pStyle w:val="a3"/>
        <w:ind w:firstLine="851"/>
        <w:rPr>
          <w:sz w:val="28"/>
          <w:szCs w:val="28"/>
        </w:rPr>
      </w:pPr>
      <w:r w:rsidRPr="00156D0F">
        <w:rPr>
          <w:sz w:val="28"/>
          <w:szCs w:val="28"/>
        </w:rPr>
        <w:t>– адвокатская палата, ч</w:t>
      </w:r>
      <w:r w:rsidR="00AA3596">
        <w:rPr>
          <w:sz w:val="28"/>
          <w:szCs w:val="28"/>
        </w:rPr>
        <w:t>леном которой является адвокат</w:t>
      </w:r>
      <w:r w:rsidRPr="00156D0F">
        <w:rPr>
          <w:sz w:val="28"/>
          <w:szCs w:val="28"/>
        </w:rPr>
        <w:t>;</w:t>
      </w:r>
    </w:p>
    <w:p w:rsidR="00493FD9" w:rsidRPr="00156D0F" w:rsidRDefault="00493FD9" w:rsidP="0063640F">
      <w:pPr>
        <w:pStyle w:val="a3"/>
        <w:ind w:firstLine="851"/>
        <w:rPr>
          <w:sz w:val="28"/>
          <w:szCs w:val="28"/>
        </w:rPr>
      </w:pPr>
      <w:r w:rsidRPr="00156D0F">
        <w:rPr>
          <w:sz w:val="28"/>
          <w:szCs w:val="28"/>
        </w:rPr>
        <w:t>– отсканирован</w:t>
      </w:r>
      <w:r w:rsidR="00AA3596">
        <w:rPr>
          <w:sz w:val="28"/>
          <w:szCs w:val="28"/>
        </w:rPr>
        <w:t>ная копия удостоверения</w:t>
      </w:r>
      <w:r w:rsidRPr="00156D0F">
        <w:rPr>
          <w:sz w:val="28"/>
          <w:szCs w:val="28"/>
        </w:rPr>
        <w:t xml:space="preserve"> адвоката;</w:t>
      </w:r>
    </w:p>
    <w:p w:rsidR="00CA2AC9" w:rsidRPr="00156D0F" w:rsidRDefault="00EA0E25" w:rsidP="0063640F">
      <w:pPr>
        <w:pStyle w:val="a3"/>
        <w:ind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–</w:t>
      </w:r>
      <w:r w:rsidR="003C6420" w:rsidRPr="00156D0F">
        <w:rPr>
          <w:sz w:val="28"/>
          <w:szCs w:val="28"/>
        </w:rPr>
        <w:t xml:space="preserve"> </w:t>
      </w:r>
      <w:r w:rsidRPr="00156D0F">
        <w:rPr>
          <w:sz w:val="28"/>
          <w:szCs w:val="28"/>
        </w:rPr>
        <w:t>конкурсн</w:t>
      </w:r>
      <w:r w:rsidR="003C6420" w:rsidRPr="00156D0F">
        <w:rPr>
          <w:sz w:val="28"/>
          <w:szCs w:val="28"/>
        </w:rPr>
        <w:t>ая</w:t>
      </w:r>
      <w:r w:rsidRPr="00156D0F">
        <w:rPr>
          <w:sz w:val="28"/>
          <w:szCs w:val="28"/>
        </w:rPr>
        <w:t xml:space="preserve"> </w:t>
      </w:r>
      <w:r w:rsidR="003C6420" w:rsidRPr="00156D0F">
        <w:rPr>
          <w:sz w:val="28"/>
          <w:szCs w:val="28"/>
        </w:rPr>
        <w:t>работа</w:t>
      </w:r>
      <w:r w:rsidR="0092361D" w:rsidRPr="00156D0F">
        <w:rPr>
          <w:sz w:val="28"/>
          <w:szCs w:val="28"/>
        </w:rPr>
        <w:t>.</w:t>
      </w:r>
    </w:p>
    <w:p w:rsidR="00CA2AC9" w:rsidRDefault="00CA2AC9" w:rsidP="0063640F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A68">
        <w:rPr>
          <w:sz w:val="28"/>
          <w:szCs w:val="28"/>
        </w:rPr>
        <w:t>Адвокатам</w:t>
      </w:r>
      <w:r w:rsidR="006D6A68" w:rsidRPr="006D6A68">
        <w:rPr>
          <w:sz w:val="28"/>
          <w:szCs w:val="28"/>
        </w:rPr>
        <w:t xml:space="preserve"> адвокатских сообществ стран – участников Соглашения о базовой организации государств – участников Содружества Независимых Государств в сфере адвокатской деятельности</w:t>
      </w:r>
      <w:r w:rsidR="006D6A68">
        <w:rPr>
          <w:sz w:val="28"/>
          <w:szCs w:val="28"/>
        </w:rPr>
        <w:t xml:space="preserve"> </w:t>
      </w:r>
      <w:r w:rsidR="006D6A68" w:rsidRPr="006D6A68">
        <w:rPr>
          <w:sz w:val="28"/>
          <w:szCs w:val="28"/>
        </w:rPr>
        <w:t xml:space="preserve">необходимо направить свои конкурсные работы в соответствующий орган адвокатского самоуправления своего государства. После сбора конкурсных работ орган адвокатского самоуправления </w:t>
      </w:r>
      <w:r w:rsidR="006D6A68">
        <w:rPr>
          <w:sz w:val="28"/>
          <w:szCs w:val="28"/>
        </w:rPr>
        <w:t xml:space="preserve">направляет работы в Федеральную палату адвокатов Российской Федерации по адресу электронной почты: </w:t>
      </w:r>
      <w:hyperlink r:id="rId8" w:history="1">
        <w:r w:rsidR="000C7BD7" w:rsidRPr="002B67EA">
          <w:rPr>
            <w:rStyle w:val="a9"/>
            <w:sz w:val="28"/>
            <w:szCs w:val="28"/>
            <w:lang w:val="en-US"/>
          </w:rPr>
          <w:t>mail</w:t>
        </w:r>
        <w:r w:rsidR="000C7BD7" w:rsidRPr="002B67EA">
          <w:rPr>
            <w:rStyle w:val="a9"/>
            <w:sz w:val="28"/>
            <w:szCs w:val="28"/>
          </w:rPr>
          <w:t>@</w:t>
        </w:r>
        <w:r w:rsidR="000C7BD7" w:rsidRPr="002B67EA">
          <w:rPr>
            <w:rStyle w:val="a9"/>
            <w:sz w:val="28"/>
            <w:szCs w:val="28"/>
            <w:lang w:val="en-US"/>
          </w:rPr>
          <w:t>fparf</w:t>
        </w:r>
        <w:r w:rsidR="000C7BD7" w:rsidRPr="002B67EA">
          <w:rPr>
            <w:rStyle w:val="a9"/>
            <w:sz w:val="28"/>
            <w:szCs w:val="28"/>
          </w:rPr>
          <w:t>.</w:t>
        </w:r>
        <w:r w:rsidR="000C7BD7" w:rsidRPr="002B67EA">
          <w:rPr>
            <w:rStyle w:val="a9"/>
            <w:sz w:val="28"/>
            <w:szCs w:val="28"/>
            <w:lang w:val="en-US"/>
          </w:rPr>
          <w:t>ru</w:t>
        </w:r>
      </w:hyperlink>
      <w:r w:rsidR="006D6A68">
        <w:rPr>
          <w:sz w:val="28"/>
          <w:szCs w:val="28"/>
        </w:rPr>
        <w:t xml:space="preserve"> </w:t>
      </w:r>
      <w:r w:rsidR="006D6A68" w:rsidRPr="006D6A68">
        <w:rPr>
          <w:sz w:val="28"/>
          <w:szCs w:val="28"/>
        </w:rPr>
        <w:t>для проведения оценки жюри.</w:t>
      </w:r>
    </w:p>
    <w:p w:rsidR="00EA0E25" w:rsidRDefault="00EA0E25" w:rsidP="0063640F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Несвоевременное</w:t>
      </w:r>
      <w:r w:rsidR="00A844BA">
        <w:rPr>
          <w:sz w:val="28"/>
          <w:szCs w:val="28"/>
        </w:rPr>
        <w:t xml:space="preserve"> или неполное </w:t>
      </w:r>
      <w:r w:rsidRPr="00156D0F">
        <w:rPr>
          <w:sz w:val="28"/>
          <w:szCs w:val="28"/>
        </w:rPr>
        <w:t>предоставление участником документов</w:t>
      </w:r>
      <w:r w:rsidR="00A844BA">
        <w:rPr>
          <w:sz w:val="28"/>
          <w:szCs w:val="28"/>
        </w:rPr>
        <w:t>, а также предоставление подложных документов,</w:t>
      </w:r>
      <w:r w:rsidRPr="00156D0F">
        <w:rPr>
          <w:sz w:val="28"/>
          <w:szCs w:val="28"/>
        </w:rPr>
        <w:t xml:space="preserve"> исключает возможность участия в Конкурсе.</w:t>
      </w:r>
      <w:bookmarkStart w:id="0" w:name="_GoBack"/>
      <w:bookmarkEnd w:id="0"/>
    </w:p>
    <w:p w:rsidR="00D355E4" w:rsidRPr="00D355E4" w:rsidRDefault="00D355E4" w:rsidP="00F65248">
      <w:pPr>
        <w:pStyle w:val="a3"/>
        <w:ind w:left="720"/>
        <w:rPr>
          <w:sz w:val="28"/>
          <w:szCs w:val="28"/>
        </w:rPr>
      </w:pPr>
    </w:p>
    <w:p w:rsidR="004E688D" w:rsidRPr="00156D0F" w:rsidRDefault="004E688D" w:rsidP="00F65248">
      <w:pPr>
        <w:pStyle w:val="a3"/>
        <w:rPr>
          <w:b/>
          <w:sz w:val="28"/>
          <w:szCs w:val="28"/>
        </w:rPr>
      </w:pPr>
    </w:p>
    <w:p w:rsidR="00CD0FA4" w:rsidRPr="00156D0F" w:rsidRDefault="005313DD" w:rsidP="00F65248">
      <w:pPr>
        <w:pStyle w:val="a3"/>
        <w:ind w:firstLine="709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  <w:lang w:val="en-US"/>
        </w:rPr>
        <w:t>IV</w:t>
      </w:r>
      <w:r w:rsidR="00CD0FA4" w:rsidRPr="00156D0F">
        <w:rPr>
          <w:b/>
          <w:sz w:val="28"/>
          <w:szCs w:val="28"/>
        </w:rPr>
        <w:t xml:space="preserve">. </w:t>
      </w:r>
      <w:r w:rsidRPr="00156D0F">
        <w:rPr>
          <w:b/>
          <w:sz w:val="28"/>
          <w:szCs w:val="28"/>
        </w:rPr>
        <w:t>Требования к конкурсной работе</w:t>
      </w:r>
    </w:p>
    <w:p w:rsidR="004E688D" w:rsidRPr="00156D0F" w:rsidRDefault="004E688D" w:rsidP="00F65248">
      <w:pPr>
        <w:pStyle w:val="a3"/>
        <w:ind w:firstLine="709"/>
        <w:jc w:val="center"/>
        <w:rPr>
          <w:b/>
          <w:sz w:val="28"/>
          <w:szCs w:val="28"/>
        </w:rPr>
      </w:pPr>
    </w:p>
    <w:p w:rsidR="00DE69D3" w:rsidRDefault="00C51481" w:rsidP="00DE69D3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E69D3">
        <w:rPr>
          <w:sz w:val="28"/>
          <w:szCs w:val="28"/>
        </w:rPr>
        <w:t>На Конкурс принимаются индивидуальные авторские работы в письменном виде</w:t>
      </w:r>
      <w:r w:rsidR="0063640F">
        <w:rPr>
          <w:sz w:val="28"/>
          <w:szCs w:val="28"/>
        </w:rPr>
        <w:t xml:space="preserve"> на русском языке</w:t>
      </w:r>
      <w:r w:rsidR="00D355E4" w:rsidRPr="00DE69D3">
        <w:rPr>
          <w:sz w:val="28"/>
          <w:szCs w:val="28"/>
        </w:rPr>
        <w:t>.</w:t>
      </w:r>
      <w:r w:rsidR="00AA4DC0" w:rsidRPr="00DE69D3">
        <w:rPr>
          <w:sz w:val="28"/>
          <w:szCs w:val="28"/>
        </w:rPr>
        <w:t xml:space="preserve"> </w:t>
      </w:r>
      <w:r w:rsidR="00DD73AB" w:rsidRPr="00DE69D3">
        <w:rPr>
          <w:sz w:val="28"/>
          <w:szCs w:val="28"/>
        </w:rPr>
        <w:t xml:space="preserve">Работа </w:t>
      </w:r>
      <w:r w:rsidR="003A7BCE" w:rsidRPr="00DE69D3">
        <w:rPr>
          <w:sz w:val="28"/>
          <w:szCs w:val="28"/>
        </w:rPr>
        <w:t xml:space="preserve">должна представлять </w:t>
      </w:r>
      <w:r w:rsidR="00DD73AB" w:rsidRPr="00DE69D3">
        <w:rPr>
          <w:sz w:val="28"/>
          <w:szCs w:val="28"/>
        </w:rPr>
        <w:t xml:space="preserve">собой </w:t>
      </w:r>
      <w:r w:rsidR="003A7BCE" w:rsidRPr="00DE69D3">
        <w:rPr>
          <w:sz w:val="28"/>
          <w:szCs w:val="28"/>
        </w:rPr>
        <w:t xml:space="preserve">реальную историю </w:t>
      </w:r>
      <w:r w:rsidR="00DE69D3" w:rsidRPr="00DE69D3">
        <w:rPr>
          <w:sz w:val="28"/>
          <w:szCs w:val="28"/>
        </w:rPr>
        <w:t>автора</w:t>
      </w:r>
      <w:r w:rsidR="003A7BCE" w:rsidRPr="00DE69D3">
        <w:rPr>
          <w:sz w:val="28"/>
          <w:szCs w:val="28"/>
        </w:rPr>
        <w:t xml:space="preserve">, </w:t>
      </w:r>
      <w:r w:rsidR="00DE69D3" w:rsidRPr="00DE69D3">
        <w:rPr>
          <w:sz w:val="28"/>
          <w:szCs w:val="28"/>
        </w:rPr>
        <w:t xml:space="preserve">в которой будет показана специфика и сложность адвокатской профессии: решение интересной юридической ситуации, креативный подход к делу, использование нестандартных стратегий и </w:t>
      </w:r>
      <w:proofErr w:type="gramStart"/>
      <w:r w:rsidR="00DE69D3" w:rsidRPr="00DE69D3">
        <w:rPr>
          <w:sz w:val="28"/>
          <w:szCs w:val="28"/>
        </w:rPr>
        <w:t>т.п..</w:t>
      </w:r>
      <w:proofErr w:type="gramEnd"/>
    </w:p>
    <w:p w:rsidR="00B076A7" w:rsidRPr="00DE69D3" w:rsidRDefault="00B076A7" w:rsidP="00DE69D3">
      <w:pPr>
        <w:pStyle w:val="a3"/>
        <w:numPr>
          <w:ilvl w:val="0"/>
          <w:numId w:val="11"/>
        </w:numPr>
        <w:spacing w:line="276" w:lineRule="auto"/>
        <w:ind w:hanging="11"/>
        <w:jc w:val="both"/>
        <w:rPr>
          <w:sz w:val="28"/>
          <w:szCs w:val="28"/>
        </w:rPr>
      </w:pPr>
      <w:r w:rsidRPr="00DE69D3">
        <w:rPr>
          <w:sz w:val="28"/>
          <w:szCs w:val="28"/>
        </w:rPr>
        <w:t xml:space="preserve">Требования к оформлению работы: </w:t>
      </w:r>
    </w:p>
    <w:p w:rsidR="00B076A7" w:rsidRPr="00B076A7" w:rsidRDefault="00B076A7" w:rsidP="00B076A7">
      <w:pPr>
        <w:numPr>
          <w:ilvl w:val="0"/>
          <w:numId w:val="12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Объем работы –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не более 10</w:t>
      </w: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страниц печатного текста в формате А4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текстовом редакторе MS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Word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B076A7" w:rsidRPr="00B076A7" w:rsidRDefault="00B076A7" w:rsidP="00B076A7">
      <w:pPr>
        <w:numPr>
          <w:ilvl w:val="0"/>
          <w:numId w:val="12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Тек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 оформляется на русском языке;</w:t>
      </w:r>
    </w:p>
    <w:p w:rsidR="00B076A7" w:rsidRPr="00B076A7" w:rsidRDefault="00B076A7" w:rsidP="00B076A7">
      <w:pPr>
        <w:numPr>
          <w:ilvl w:val="0"/>
          <w:numId w:val="12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Шрифт </w:t>
      </w:r>
      <w:proofErr w:type="spellStart"/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Times</w:t>
      </w:r>
      <w:proofErr w:type="spellEnd"/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New</w:t>
      </w:r>
      <w:proofErr w:type="spellEnd"/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Roman, цвет черный, размер 14, межстрочный интервал 1,5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Отступ 1,25 см.;</w:t>
      </w:r>
    </w:p>
    <w:p w:rsidR="00B076A7" w:rsidRPr="00B076A7" w:rsidRDefault="00B076A7" w:rsidP="00B076A7">
      <w:pPr>
        <w:numPr>
          <w:ilvl w:val="0"/>
          <w:numId w:val="12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Размеры полей: верхнее и нижнее поля – 20 мм,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правое – 10 мм, левое – 30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мм.;</w:t>
      </w:r>
      <w:proofErr w:type="gramEnd"/>
    </w:p>
    <w:p w:rsidR="00B076A7" w:rsidRPr="00B076A7" w:rsidRDefault="00B076A7" w:rsidP="00B076A7">
      <w:pPr>
        <w:numPr>
          <w:ilvl w:val="0"/>
          <w:numId w:val="12"/>
        </w:numPr>
        <w:suppressAutoHyphens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Назвать документ следует следующим образом: «</w:t>
      </w:r>
      <w:proofErr w:type="spellStart"/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ФИО_Конкурс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_Адвокатские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истории</w:t>
      </w:r>
      <w:r w:rsidRPr="00B076A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».</w:t>
      </w:r>
    </w:p>
    <w:p w:rsidR="00C51481" w:rsidRPr="00156D0F" w:rsidRDefault="00CD0FA4" w:rsidP="00F65248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В случае предоставления работ с нарушением требований настоящего Положения Организационный комитет Конкурса имеет право отклонить эт</w:t>
      </w:r>
      <w:r w:rsidR="00C51481" w:rsidRPr="00156D0F">
        <w:rPr>
          <w:sz w:val="28"/>
          <w:szCs w:val="28"/>
        </w:rPr>
        <w:t>и работы от участия в Конкурсе.</w:t>
      </w:r>
    </w:p>
    <w:p w:rsidR="00CD0FA4" w:rsidRPr="00156D0F" w:rsidRDefault="00034619" w:rsidP="00F65248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Направля</w:t>
      </w:r>
      <w:r w:rsidR="00C51481" w:rsidRPr="00156D0F">
        <w:rPr>
          <w:sz w:val="28"/>
          <w:szCs w:val="28"/>
        </w:rPr>
        <w:t>я</w:t>
      </w:r>
      <w:r w:rsidRPr="00156D0F">
        <w:rPr>
          <w:sz w:val="28"/>
          <w:szCs w:val="28"/>
        </w:rPr>
        <w:t xml:space="preserve"> работу на Конкурс</w:t>
      </w:r>
      <w:r w:rsidR="00CD0FA4" w:rsidRPr="00156D0F">
        <w:rPr>
          <w:sz w:val="28"/>
          <w:szCs w:val="28"/>
        </w:rPr>
        <w:t>, участник гарантирует, что:</w:t>
      </w:r>
    </w:p>
    <w:p w:rsidR="00AD55DD" w:rsidRPr="00156D0F" w:rsidRDefault="00AD55DD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– </w:t>
      </w:r>
      <w:r w:rsidR="001C67E6">
        <w:rPr>
          <w:sz w:val="28"/>
          <w:szCs w:val="28"/>
        </w:rPr>
        <w:t xml:space="preserve">он </w:t>
      </w:r>
      <w:r w:rsidR="00CD0FA4" w:rsidRPr="00156D0F">
        <w:rPr>
          <w:sz w:val="28"/>
          <w:szCs w:val="28"/>
        </w:rPr>
        <w:t>согласен с условиями Конкурса;</w:t>
      </w:r>
    </w:p>
    <w:p w:rsidR="00AD55DD" w:rsidRPr="00156D0F" w:rsidRDefault="00AD55DD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– </w:t>
      </w:r>
      <w:r w:rsidR="00CD0FA4" w:rsidRPr="00156D0F">
        <w:rPr>
          <w:sz w:val="28"/>
          <w:szCs w:val="28"/>
        </w:rPr>
        <w:t>не нарушены авторские права третьих лиц;</w:t>
      </w:r>
    </w:p>
    <w:p w:rsidR="00CD0FA4" w:rsidRPr="00156D0F" w:rsidRDefault="00AD55DD" w:rsidP="00F65248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lastRenderedPageBreak/>
        <w:t xml:space="preserve">– </w:t>
      </w:r>
      <w:r w:rsidR="00034619" w:rsidRPr="00156D0F">
        <w:rPr>
          <w:sz w:val="28"/>
          <w:szCs w:val="28"/>
        </w:rPr>
        <w:t>не нарушена адвокатская тайна.</w:t>
      </w:r>
    </w:p>
    <w:p w:rsidR="005313DD" w:rsidRDefault="005313DD" w:rsidP="00F65248">
      <w:pPr>
        <w:pStyle w:val="a3"/>
        <w:ind w:firstLine="709"/>
        <w:jc w:val="center"/>
        <w:rPr>
          <w:sz w:val="28"/>
          <w:szCs w:val="28"/>
        </w:rPr>
      </w:pPr>
    </w:p>
    <w:p w:rsidR="005475B1" w:rsidRDefault="005475B1" w:rsidP="00F65248">
      <w:pPr>
        <w:pStyle w:val="a3"/>
        <w:ind w:firstLine="709"/>
        <w:jc w:val="center"/>
        <w:rPr>
          <w:sz w:val="28"/>
          <w:szCs w:val="28"/>
        </w:rPr>
      </w:pPr>
    </w:p>
    <w:p w:rsidR="004F039D" w:rsidRDefault="004F039D" w:rsidP="00F65248">
      <w:pPr>
        <w:pStyle w:val="a3"/>
        <w:ind w:firstLine="709"/>
        <w:jc w:val="center"/>
        <w:rPr>
          <w:sz w:val="28"/>
          <w:szCs w:val="28"/>
        </w:rPr>
      </w:pPr>
    </w:p>
    <w:p w:rsidR="005313DD" w:rsidRPr="00156D0F" w:rsidRDefault="005313DD" w:rsidP="00F65248">
      <w:pPr>
        <w:pStyle w:val="a3"/>
        <w:ind w:firstLine="709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  <w:lang w:val="en-US"/>
        </w:rPr>
        <w:t>V</w:t>
      </w:r>
      <w:r w:rsidRPr="00156D0F">
        <w:rPr>
          <w:b/>
          <w:sz w:val="28"/>
          <w:szCs w:val="28"/>
        </w:rPr>
        <w:t>. Жюри Конкурса</w:t>
      </w:r>
    </w:p>
    <w:p w:rsidR="005313DD" w:rsidRPr="00156D0F" w:rsidRDefault="005313DD" w:rsidP="00F65248">
      <w:pPr>
        <w:pStyle w:val="a3"/>
        <w:ind w:firstLine="709"/>
        <w:jc w:val="center"/>
        <w:rPr>
          <w:b/>
          <w:sz w:val="28"/>
          <w:szCs w:val="28"/>
        </w:rPr>
      </w:pPr>
    </w:p>
    <w:p w:rsidR="005313DD" w:rsidRPr="00156D0F" w:rsidRDefault="005313DD" w:rsidP="00F65248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В целях определения победителей и призеров Конкурса, а также разрешения возникающих при этом споров Организационным комитетом Конкурса формируется жюри Конкурса (далее – Жюри), которое возглавляет Председатель.</w:t>
      </w:r>
    </w:p>
    <w:p w:rsidR="00505A68" w:rsidRPr="00156D0F" w:rsidRDefault="005313DD" w:rsidP="00F65248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Жюри рассматривает представленные на Конкурс работы, подводит итоги Конкурса и представляет конкурсантов для награждения.</w:t>
      </w:r>
    </w:p>
    <w:p w:rsidR="005313DD" w:rsidRPr="00156D0F" w:rsidRDefault="005313DD" w:rsidP="00F65248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Жюри рассматривает представленные на Конкурс работы</w:t>
      </w:r>
      <w:r w:rsidR="00DE1354" w:rsidRPr="00156D0F">
        <w:rPr>
          <w:sz w:val="28"/>
          <w:szCs w:val="28"/>
        </w:rPr>
        <w:t xml:space="preserve"> </w:t>
      </w:r>
      <w:r w:rsidR="0022314D" w:rsidRPr="00156D0F">
        <w:rPr>
          <w:sz w:val="28"/>
          <w:szCs w:val="28"/>
        </w:rPr>
        <w:t xml:space="preserve">и </w:t>
      </w:r>
      <w:r w:rsidRPr="00156D0F">
        <w:rPr>
          <w:sz w:val="28"/>
          <w:szCs w:val="28"/>
        </w:rPr>
        <w:t xml:space="preserve">определяет победителей и призеров с присуждением им </w:t>
      </w:r>
      <w:r w:rsidRPr="00156D0F">
        <w:rPr>
          <w:sz w:val="28"/>
          <w:szCs w:val="28"/>
          <w:lang w:val="en-US"/>
        </w:rPr>
        <w:t>I</w:t>
      </w:r>
      <w:r w:rsidRPr="00156D0F">
        <w:rPr>
          <w:sz w:val="28"/>
          <w:szCs w:val="28"/>
        </w:rPr>
        <w:t xml:space="preserve">, </w:t>
      </w:r>
      <w:r w:rsidRPr="00156D0F">
        <w:rPr>
          <w:sz w:val="28"/>
          <w:szCs w:val="28"/>
          <w:lang w:val="en-US"/>
        </w:rPr>
        <w:t>II</w:t>
      </w:r>
      <w:r w:rsidRPr="00156D0F">
        <w:rPr>
          <w:sz w:val="28"/>
          <w:szCs w:val="28"/>
        </w:rPr>
        <w:t xml:space="preserve"> и </w:t>
      </w:r>
      <w:r w:rsidRPr="00156D0F">
        <w:rPr>
          <w:sz w:val="28"/>
          <w:szCs w:val="28"/>
          <w:lang w:val="en-US"/>
        </w:rPr>
        <w:t>III</w:t>
      </w:r>
      <w:r w:rsidR="00AA4DC0">
        <w:rPr>
          <w:sz w:val="28"/>
          <w:szCs w:val="28"/>
        </w:rPr>
        <w:t xml:space="preserve"> мест</w:t>
      </w:r>
      <w:r w:rsidR="00D06F2D" w:rsidRPr="00156D0F">
        <w:rPr>
          <w:sz w:val="28"/>
          <w:szCs w:val="28"/>
        </w:rPr>
        <w:t>.</w:t>
      </w:r>
    </w:p>
    <w:p w:rsidR="005313DD" w:rsidRPr="00156D0F" w:rsidRDefault="005313DD" w:rsidP="00F65248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При этом каждое из указанных мест может быть присуждено нескольким участникам Конкурса. </w:t>
      </w:r>
    </w:p>
    <w:p w:rsidR="00E050D0" w:rsidRPr="00156D0F" w:rsidRDefault="00E050D0" w:rsidP="00F65248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Результаты Конкурса будут размещены на сайте</w:t>
      </w:r>
      <w:r w:rsidR="00505A68" w:rsidRPr="00156D0F">
        <w:rPr>
          <w:sz w:val="28"/>
          <w:szCs w:val="28"/>
        </w:rPr>
        <w:t xml:space="preserve"> Федеральной палаты адвокатов Российской Федерации (</w:t>
      </w:r>
      <w:hyperlink r:id="rId9" w:history="1">
        <w:r w:rsidR="00505A68" w:rsidRPr="00156D0F">
          <w:rPr>
            <w:rStyle w:val="a9"/>
            <w:sz w:val="28"/>
            <w:szCs w:val="28"/>
          </w:rPr>
          <w:t>https://fparf.ru/</w:t>
        </w:r>
      </w:hyperlink>
      <w:r w:rsidR="00505A68" w:rsidRPr="00156D0F">
        <w:rPr>
          <w:sz w:val="28"/>
          <w:szCs w:val="28"/>
        </w:rPr>
        <w:t xml:space="preserve">) </w:t>
      </w:r>
      <w:r w:rsidR="00DE1354" w:rsidRPr="00156D0F">
        <w:rPr>
          <w:sz w:val="28"/>
          <w:szCs w:val="28"/>
        </w:rPr>
        <w:t xml:space="preserve">не </w:t>
      </w:r>
      <w:r w:rsidR="00DE1354" w:rsidRPr="001C67E6">
        <w:rPr>
          <w:sz w:val="28"/>
          <w:szCs w:val="28"/>
        </w:rPr>
        <w:t xml:space="preserve">позднее </w:t>
      </w:r>
      <w:r w:rsidR="0063640F">
        <w:rPr>
          <w:sz w:val="28"/>
          <w:szCs w:val="28"/>
        </w:rPr>
        <w:t>июня 2026</w:t>
      </w:r>
      <w:r w:rsidRPr="001C67E6">
        <w:rPr>
          <w:sz w:val="28"/>
          <w:szCs w:val="28"/>
        </w:rPr>
        <w:t xml:space="preserve"> года.</w:t>
      </w:r>
    </w:p>
    <w:p w:rsidR="005313DD" w:rsidRPr="00156D0F" w:rsidRDefault="005313DD" w:rsidP="00F65248">
      <w:pPr>
        <w:pStyle w:val="a3"/>
        <w:numPr>
          <w:ilvl w:val="0"/>
          <w:numId w:val="1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56D0F">
        <w:rPr>
          <w:color w:val="000000" w:themeColor="text1"/>
          <w:sz w:val="28"/>
          <w:szCs w:val="28"/>
        </w:rPr>
        <w:t xml:space="preserve">В спорных моментах, когда требуется совещание между собой членов Жюри, решение принимается простым большинством голосов от числа ее членов. При равенстве голосов голос председателя Жюри является решающим. </w:t>
      </w:r>
    </w:p>
    <w:p w:rsidR="005313DD" w:rsidRDefault="005313DD" w:rsidP="00F65248">
      <w:pPr>
        <w:pStyle w:val="a3"/>
        <w:ind w:firstLine="709"/>
        <w:jc w:val="both"/>
        <w:rPr>
          <w:color w:val="FF0000"/>
          <w:sz w:val="28"/>
          <w:szCs w:val="28"/>
        </w:rPr>
      </w:pPr>
    </w:p>
    <w:p w:rsidR="00CD0FA4" w:rsidRPr="00156D0F" w:rsidRDefault="00CD0FA4" w:rsidP="00F65248">
      <w:pPr>
        <w:pStyle w:val="a3"/>
        <w:ind w:firstLine="709"/>
        <w:jc w:val="center"/>
        <w:rPr>
          <w:b/>
          <w:sz w:val="28"/>
          <w:szCs w:val="28"/>
        </w:rPr>
      </w:pPr>
      <w:r w:rsidRPr="00156D0F">
        <w:rPr>
          <w:b/>
          <w:sz w:val="28"/>
          <w:szCs w:val="28"/>
          <w:lang w:val="en-US"/>
        </w:rPr>
        <w:t>V</w:t>
      </w:r>
      <w:r w:rsidR="00505A68" w:rsidRPr="00156D0F">
        <w:rPr>
          <w:b/>
          <w:sz w:val="28"/>
          <w:szCs w:val="28"/>
          <w:lang w:val="en-US"/>
        </w:rPr>
        <w:t>I</w:t>
      </w:r>
      <w:r w:rsidRPr="00156D0F">
        <w:rPr>
          <w:b/>
          <w:sz w:val="28"/>
          <w:szCs w:val="28"/>
        </w:rPr>
        <w:t>. Организационный комитет Конкурса</w:t>
      </w:r>
    </w:p>
    <w:p w:rsidR="005313DD" w:rsidRPr="00156D0F" w:rsidRDefault="005313DD" w:rsidP="00F65248">
      <w:pPr>
        <w:pStyle w:val="a3"/>
        <w:ind w:firstLine="709"/>
        <w:jc w:val="center"/>
        <w:rPr>
          <w:b/>
          <w:sz w:val="28"/>
          <w:szCs w:val="28"/>
        </w:rPr>
      </w:pPr>
    </w:p>
    <w:p w:rsidR="00CD0FA4" w:rsidRPr="00156D0F" w:rsidRDefault="00505A68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7</w:t>
      </w:r>
      <w:r w:rsidR="00CD0FA4" w:rsidRPr="00156D0F">
        <w:rPr>
          <w:sz w:val="28"/>
          <w:szCs w:val="28"/>
        </w:rPr>
        <w:t>.1. Организационн</w:t>
      </w:r>
      <w:r w:rsidR="005313DD" w:rsidRPr="00156D0F">
        <w:rPr>
          <w:sz w:val="28"/>
          <w:szCs w:val="28"/>
        </w:rPr>
        <w:t xml:space="preserve">ый комитет является </w:t>
      </w:r>
      <w:r w:rsidR="00CD0FA4" w:rsidRPr="00156D0F">
        <w:rPr>
          <w:sz w:val="28"/>
          <w:szCs w:val="28"/>
        </w:rPr>
        <w:t>органом, осуществляющим общее управление и контроль</w:t>
      </w:r>
      <w:r w:rsidR="005313DD" w:rsidRPr="00156D0F">
        <w:rPr>
          <w:sz w:val="28"/>
          <w:szCs w:val="28"/>
        </w:rPr>
        <w:t xml:space="preserve"> над проведением Конкурса</w:t>
      </w:r>
      <w:r w:rsidR="00CD0FA4" w:rsidRPr="00156D0F">
        <w:rPr>
          <w:sz w:val="28"/>
          <w:szCs w:val="28"/>
        </w:rPr>
        <w:t xml:space="preserve">. </w:t>
      </w:r>
    </w:p>
    <w:p w:rsidR="00CD0FA4" w:rsidRPr="00156D0F" w:rsidRDefault="00505A68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7</w:t>
      </w:r>
      <w:r w:rsidR="00CD0FA4" w:rsidRPr="00156D0F">
        <w:rPr>
          <w:sz w:val="28"/>
          <w:szCs w:val="28"/>
        </w:rPr>
        <w:t>.2. В целях организации и проведения Конкурса Организационный комитет:</w:t>
      </w:r>
    </w:p>
    <w:p w:rsidR="00CD0FA4" w:rsidRPr="00156D0F" w:rsidRDefault="00E67E51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– </w:t>
      </w:r>
      <w:r w:rsidR="00CD0FA4" w:rsidRPr="00156D0F">
        <w:rPr>
          <w:sz w:val="28"/>
          <w:szCs w:val="28"/>
        </w:rPr>
        <w:t>обеспечивает оперативное управление мероприятиями в рамках Конкурса</w:t>
      </w:r>
      <w:r w:rsidR="00F14BD7" w:rsidRPr="00156D0F">
        <w:rPr>
          <w:sz w:val="28"/>
          <w:szCs w:val="28"/>
        </w:rPr>
        <w:t>;</w:t>
      </w:r>
    </w:p>
    <w:p w:rsidR="00CD0FA4" w:rsidRPr="00156D0F" w:rsidRDefault="00E67E51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– </w:t>
      </w:r>
      <w:r w:rsidR="00CD0FA4" w:rsidRPr="00156D0F">
        <w:rPr>
          <w:sz w:val="28"/>
          <w:szCs w:val="28"/>
        </w:rPr>
        <w:t xml:space="preserve">обеспечивает информационно-методическое, организационное и контрольное сопровождение </w:t>
      </w:r>
      <w:r w:rsidRPr="00156D0F">
        <w:rPr>
          <w:sz w:val="28"/>
          <w:szCs w:val="28"/>
        </w:rPr>
        <w:t>Конкурса</w:t>
      </w:r>
      <w:r w:rsidR="00F14BD7" w:rsidRPr="00156D0F">
        <w:rPr>
          <w:sz w:val="28"/>
          <w:szCs w:val="28"/>
        </w:rPr>
        <w:t>;</w:t>
      </w:r>
    </w:p>
    <w:p w:rsidR="00CD0FA4" w:rsidRPr="00156D0F" w:rsidRDefault="00E67E51" w:rsidP="00F65248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– </w:t>
      </w:r>
      <w:r w:rsidR="00CD0FA4" w:rsidRPr="00156D0F">
        <w:rPr>
          <w:sz w:val="28"/>
          <w:szCs w:val="28"/>
        </w:rPr>
        <w:t>подготавливает методические рекомендации по проведению Конкурса, осуществляет контроль по их соблюдению, устанавливает порядок и проводит регистрацию результатов</w:t>
      </w:r>
    </w:p>
    <w:p w:rsidR="00CD0FA4" w:rsidRPr="00156D0F" w:rsidRDefault="00E67E51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 xml:space="preserve">– </w:t>
      </w:r>
      <w:r w:rsidR="00CD0FA4" w:rsidRPr="00156D0F">
        <w:rPr>
          <w:sz w:val="28"/>
          <w:szCs w:val="28"/>
        </w:rPr>
        <w:t>формирует Жюри в целях составления и оценки конкурсных заданий;</w:t>
      </w:r>
    </w:p>
    <w:p w:rsidR="00CD0FA4" w:rsidRPr="00156D0F" w:rsidRDefault="00505A68" w:rsidP="00F65248">
      <w:pPr>
        <w:pStyle w:val="a3"/>
        <w:ind w:firstLine="709"/>
        <w:jc w:val="both"/>
        <w:rPr>
          <w:sz w:val="28"/>
          <w:szCs w:val="28"/>
        </w:rPr>
      </w:pPr>
      <w:r w:rsidRPr="00156D0F">
        <w:rPr>
          <w:sz w:val="28"/>
          <w:szCs w:val="28"/>
        </w:rPr>
        <w:t>7</w:t>
      </w:r>
      <w:r w:rsidR="00CD0FA4" w:rsidRPr="00156D0F">
        <w:rPr>
          <w:sz w:val="28"/>
          <w:szCs w:val="28"/>
        </w:rPr>
        <w:t>.3. Оперативная связь между Организационным комитетом, его партнерами, участниками Конкурса будет осуществляться посредством электронной</w:t>
      </w:r>
      <w:r w:rsidR="00F14BD7" w:rsidRPr="00156D0F">
        <w:rPr>
          <w:sz w:val="28"/>
          <w:szCs w:val="28"/>
        </w:rPr>
        <w:t xml:space="preserve"> почты </w:t>
      </w:r>
      <w:r w:rsidR="005313DD" w:rsidRPr="00156D0F">
        <w:rPr>
          <w:sz w:val="28"/>
          <w:szCs w:val="28"/>
        </w:rPr>
        <w:t>и телефонной связи.</w:t>
      </w:r>
    </w:p>
    <w:sectPr w:rsidR="00CD0FA4" w:rsidRPr="00156D0F" w:rsidSect="007608E4">
      <w:footerReference w:type="even" r:id="rId10"/>
      <w:footerReference w:type="default" r:id="rId11"/>
      <w:pgSz w:w="11900" w:h="16840"/>
      <w:pgMar w:top="1134" w:right="567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75" w:rsidRDefault="00831F75" w:rsidP="00620E18">
      <w:r>
        <w:separator/>
      </w:r>
    </w:p>
  </w:endnote>
  <w:endnote w:type="continuationSeparator" w:id="0">
    <w:p w:rsidR="00831F75" w:rsidRDefault="00831F75" w:rsidP="006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c"/>
      </w:rPr>
      <w:id w:val="327882162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5313DD" w:rsidRDefault="007C644E" w:rsidP="005313DD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 w:rsidR="005313DD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5313DD" w:rsidRDefault="005313DD" w:rsidP="00620E1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38337"/>
      <w:docPartObj>
        <w:docPartGallery w:val="Page Numbers (Bottom of Page)"/>
        <w:docPartUnique/>
      </w:docPartObj>
    </w:sdtPr>
    <w:sdtEndPr/>
    <w:sdtContent>
      <w:p w:rsidR="00F65248" w:rsidRDefault="00F65248">
        <w:pPr>
          <w:pStyle w:val="aa"/>
          <w:jc w:val="right"/>
        </w:pPr>
        <w:r w:rsidRPr="00F65248">
          <w:rPr>
            <w:rFonts w:ascii="Times New Roman" w:hAnsi="Times New Roman" w:cs="Times New Roman"/>
          </w:rPr>
          <w:fldChar w:fldCharType="begin"/>
        </w:r>
        <w:r w:rsidRPr="00F65248">
          <w:rPr>
            <w:rFonts w:ascii="Times New Roman" w:hAnsi="Times New Roman" w:cs="Times New Roman"/>
          </w:rPr>
          <w:instrText>PAGE   \* MERGEFORMAT</w:instrText>
        </w:r>
        <w:r w:rsidRPr="00F65248">
          <w:rPr>
            <w:rFonts w:ascii="Times New Roman" w:hAnsi="Times New Roman" w:cs="Times New Roman"/>
          </w:rPr>
          <w:fldChar w:fldCharType="separate"/>
        </w:r>
        <w:r w:rsidR="00A21D96">
          <w:rPr>
            <w:rFonts w:ascii="Times New Roman" w:hAnsi="Times New Roman" w:cs="Times New Roman"/>
            <w:noProof/>
          </w:rPr>
          <w:t>3</w:t>
        </w:r>
        <w:r w:rsidRPr="00F65248">
          <w:rPr>
            <w:rFonts w:ascii="Times New Roman" w:hAnsi="Times New Roman" w:cs="Times New Roman"/>
          </w:rPr>
          <w:fldChar w:fldCharType="end"/>
        </w:r>
      </w:p>
    </w:sdtContent>
  </w:sdt>
  <w:p w:rsidR="005313DD" w:rsidRPr="007608E4" w:rsidRDefault="005313DD" w:rsidP="00620E18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75" w:rsidRDefault="00831F75" w:rsidP="00620E18">
      <w:r>
        <w:separator/>
      </w:r>
    </w:p>
  </w:footnote>
  <w:footnote w:type="continuationSeparator" w:id="0">
    <w:p w:rsidR="00831F75" w:rsidRDefault="00831F75" w:rsidP="0062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F11"/>
    <w:multiLevelType w:val="hybridMultilevel"/>
    <w:tmpl w:val="1D9EAE2A"/>
    <w:lvl w:ilvl="0" w:tplc="FF26E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6062"/>
    <w:multiLevelType w:val="hybridMultilevel"/>
    <w:tmpl w:val="D41857E8"/>
    <w:lvl w:ilvl="0" w:tplc="5D3C4B6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B7138"/>
    <w:multiLevelType w:val="hybridMultilevel"/>
    <w:tmpl w:val="AFE44C44"/>
    <w:lvl w:ilvl="0" w:tplc="E02EBF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5AA3"/>
    <w:multiLevelType w:val="hybridMultilevel"/>
    <w:tmpl w:val="D06A279A"/>
    <w:lvl w:ilvl="0" w:tplc="FF26E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1DC"/>
    <w:multiLevelType w:val="hybridMultilevel"/>
    <w:tmpl w:val="E4CC0246"/>
    <w:lvl w:ilvl="0" w:tplc="7EB091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6BF7"/>
    <w:multiLevelType w:val="hybridMultilevel"/>
    <w:tmpl w:val="66F2BD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6969F1"/>
    <w:multiLevelType w:val="hybridMultilevel"/>
    <w:tmpl w:val="8428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A1AC7"/>
    <w:multiLevelType w:val="multilevel"/>
    <w:tmpl w:val="9FFAD04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4C71AB"/>
    <w:multiLevelType w:val="hybridMultilevel"/>
    <w:tmpl w:val="E7287B28"/>
    <w:lvl w:ilvl="0" w:tplc="5D3C4B6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92BF0"/>
    <w:multiLevelType w:val="hybridMultilevel"/>
    <w:tmpl w:val="BF2EFBEE"/>
    <w:lvl w:ilvl="0" w:tplc="FF26E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59701D"/>
    <w:multiLevelType w:val="hybridMultilevel"/>
    <w:tmpl w:val="7122A878"/>
    <w:lvl w:ilvl="0" w:tplc="7EB091C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9449E"/>
    <w:multiLevelType w:val="hybridMultilevel"/>
    <w:tmpl w:val="2D2A1E60"/>
    <w:lvl w:ilvl="0" w:tplc="84BCC15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E3C"/>
    <w:multiLevelType w:val="multilevel"/>
    <w:tmpl w:val="43EC2532"/>
    <w:lvl w:ilvl="0">
      <w:start w:val="1"/>
      <w:numFmt w:val="decimal"/>
      <w:lvlText w:val="1.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357789"/>
    <w:multiLevelType w:val="hybridMultilevel"/>
    <w:tmpl w:val="7F14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D03BA"/>
    <w:multiLevelType w:val="hybridMultilevel"/>
    <w:tmpl w:val="A38CA436"/>
    <w:lvl w:ilvl="0" w:tplc="5D3C4B6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38E2"/>
    <w:multiLevelType w:val="hybridMultilevel"/>
    <w:tmpl w:val="CDF84E04"/>
    <w:lvl w:ilvl="0" w:tplc="FF26E2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AA0BAE"/>
    <w:multiLevelType w:val="hybridMultilevel"/>
    <w:tmpl w:val="6D92F72E"/>
    <w:lvl w:ilvl="0" w:tplc="FF26E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1455E"/>
    <w:multiLevelType w:val="hybridMultilevel"/>
    <w:tmpl w:val="BEA2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C28C8"/>
    <w:multiLevelType w:val="hybridMultilevel"/>
    <w:tmpl w:val="65807D76"/>
    <w:lvl w:ilvl="0" w:tplc="98906C8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A290F"/>
    <w:multiLevelType w:val="hybridMultilevel"/>
    <w:tmpl w:val="E44CD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2"/>
  </w:num>
  <w:num w:numId="5">
    <w:abstractNumId w:val="7"/>
  </w:num>
  <w:num w:numId="6">
    <w:abstractNumId w:val="16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8"/>
  </w:num>
  <w:num w:numId="12">
    <w:abstractNumId w:val="3"/>
  </w:num>
  <w:num w:numId="13">
    <w:abstractNumId w:val="1"/>
  </w:num>
  <w:num w:numId="14">
    <w:abstractNumId w:val="2"/>
  </w:num>
  <w:num w:numId="15">
    <w:abstractNumId w:val="11"/>
  </w:num>
  <w:num w:numId="16">
    <w:abstractNumId w:val="5"/>
  </w:num>
  <w:num w:numId="17">
    <w:abstractNumId w:val="0"/>
  </w:num>
  <w:num w:numId="18">
    <w:abstractNumId w:val="15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A4"/>
    <w:rsid w:val="00034619"/>
    <w:rsid w:val="000721D6"/>
    <w:rsid w:val="000902AE"/>
    <w:rsid w:val="000C7BD7"/>
    <w:rsid w:val="001550E9"/>
    <w:rsid w:val="00156D0F"/>
    <w:rsid w:val="001C67E6"/>
    <w:rsid w:val="0020227C"/>
    <w:rsid w:val="00206B40"/>
    <w:rsid w:val="0022314D"/>
    <w:rsid w:val="00251CA7"/>
    <w:rsid w:val="002612CD"/>
    <w:rsid w:val="00304F54"/>
    <w:rsid w:val="00316C75"/>
    <w:rsid w:val="00345762"/>
    <w:rsid w:val="00360522"/>
    <w:rsid w:val="003A7BCE"/>
    <w:rsid w:val="003B5683"/>
    <w:rsid w:val="003C6420"/>
    <w:rsid w:val="003D02B0"/>
    <w:rsid w:val="003E0616"/>
    <w:rsid w:val="004368C2"/>
    <w:rsid w:val="00451AAE"/>
    <w:rsid w:val="00452B2B"/>
    <w:rsid w:val="004855C9"/>
    <w:rsid w:val="00493FD9"/>
    <w:rsid w:val="004E688D"/>
    <w:rsid w:val="004F039D"/>
    <w:rsid w:val="00505A68"/>
    <w:rsid w:val="005313DD"/>
    <w:rsid w:val="005475B1"/>
    <w:rsid w:val="006161CF"/>
    <w:rsid w:val="00620E18"/>
    <w:rsid w:val="006259D1"/>
    <w:rsid w:val="0063640F"/>
    <w:rsid w:val="0065411E"/>
    <w:rsid w:val="00666D08"/>
    <w:rsid w:val="00684D9D"/>
    <w:rsid w:val="006D6A68"/>
    <w:rsid w:val="00716405"/>
    <w:rsid w:val="00717DF4"/>
    <w:rsid w:val="00734519"/>
    <w:rsid w:val="007608E4"/>
    <w:rsid w:val="00785C74"/>
    <w:rsid w:val="00795AE9"/>
    <w:rsid w:val="007C644E"/>
    <w:rsid w:val="00831F75"/>
    <w:rsid w:val="00833BFC"/>
    <w:rsid w:val="008426FD"/>
    <w:rsid w:val="008500C3"/>
    <w:rsid w:val="00853015"/>
    <w:rsid w:val="00865A58"/>
    <w:rsid w:val="008B3ADB"/>
    <w:rsid w:val="008D2917"/>
    <w:rsid w:val="009101EE"/>
    <w:rsid w:val="0091516E"/>
    <w:rsid w:val="00920CC7"/>
    <w:rsid w:val="0092361D"/>
    <w:rsid w:val="00926CC7"/>
    <w:rsid w:val="00930F58"/>
    <w:rsid w:val="00941D77"/>
    <w:rsid w:val="00967BA9"/>
    <w:rsid w:val="00971481"/>
    <w:rsid w:val="009E14AD"/>
    <w:rsid w:val="009E581D"/>
    <w:rsid w:val="00A21D96"/>
    <w:rsid w:val="00A224CB"/>
    <w:rsid w:val="00A413CA"/>
    <w:rsid w:val="00A7149B"/>
    <w:rsid w:val="00A844BA"/>
    <w:rsid w:val="00A86357"/>
    <w:rsid w:val="00A94159"/>
    <w:rsid w:val="00AA3596"/>
    <w:rsid w:val="00AA4DC0"/>
    <w:rsid w:val="00AD55DD"/>
    <w:rsid w:val="00AE5D26"/>
    <w:rsid w:val="00B016F7"/>
    <w:rsid w:val="00B076A7"/>
    <w:rsid w:val="00B202F6"/>
    <w:rsid w:val="00B4527A"/>
    <w:rsid w:val="00B5413C"/>
    <w:rsid w:val="00B725B4"/>
    <w:rsid w:val="00B73457"/>
    <w:rsid w:val="00BB2F59"/>
    <w:rsid w:val="00BD3202"/>
    <w:rsid w:val="00C07947"/>
    <w:rsid w:val="00C245DF"/>
    <w:rsid w:val="00C51481"/>
    <w:rsid w:val="00C55356"/>
    <w:rsid w:val="00C8403A"/>
    <w:rsid w:val="00CA2AC9"/>
    <w:rsid w:val="00CD0FA4"/>
    <w:rsid w:val="00D06F2D"/>
    <w:rsid w:val="00D106EC"/>
    <w:rsid w:val="00D17DE7"/>
    <w:rsid w:val="00D355E4"/>
    <w:rsid w:val="00D37493"/>
    <w:rsid w:val="00D5066A"/>
    <w:rsid w:val="00D65909"/>
    <w:rsid w:val="00DD0D8A"/>
    <w:rsid w:val="00DD73AB"/>
    <w:rsid w:val="00DE1354"/>
    <w:rsid w:val="00DE69D3"/>
    <w:rsid w:val="00DF39B5"/>
    <w:rsid w:val="00E050D0"/>
    <w:rsid w:val="00E67E51"/>
    <w:rsid w:val="00E71D65"/>
    <w:rsid w:val="00E75EB1"/>
    <w:rsid w:val="00EA0E25"/>
    <w:rsid w:val="00EE0C7C"/>
    <w:rsid w:val="00EF70BD"/>
    <w:rsid w:val="00F14BD7"/>
    <w:rsid w:val="00F3374B"/>
    <w:rsid w:val="00F65248"/>
    <w:rsid w:val="00F7374A"/>
    <w:rsid w:val="00FA0068"/>
    <w:rsid w:val="00FB0B6F"/>
    <w:rsid w:val="00FB4014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60645-DE64-47CD-9922-41A5AA7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FA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character" w:styleId="a4">
    <w:name w:val="annotation reference"/>
    <w:rsid w:val="00CD0FA4"/>
    <w:rPr>
      <w:sz w:val="16"/>
      <w:szCs w:val="16"/>
    </w:rPr>
  </w:style>
  <w:style w:type="paragraph" w:styleId="a5">
    <w:name w:val="annotation text"/>
    <w:basedOn w:val="a"/>
    <w:link w:val="a6"/>
    <w:rsid w:val="00CD0FA4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rsid w:val="00CD0FA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">
    <w:name w:val="Основной текст1"/>
    <w:basedOn w:val="a"/>
    <w:rsid w:val="00CD0FA4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0FA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0FA4"/>
    <w:rPr>
      <w:rFonts w:ascii="Times New Roman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D374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493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620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0E18"/>
  </w:style>
  <w:style w:type="character" w:styleId="ac">
    <w:name w:val="page number"/>
    <w:basedOn w:val="a0"/>
    <w:uiPriority w:val="99"/>
    <w:semiHidden/>
    <w:unhideWhenUsed/>
    <w:rsid w:val="00620E18"/>
  </w:style>
  <w:style w:type="paragraph" w:styleId="ad">
    <w:name w:val="annotation subject"/>
    <w:basedOn w:val="a5"/>
    <w:next w:val="a5"/>
    <w:link w:val="ae"/>
    <w:uiPriority w:val="99"/>
    <w:semiHidden/>
    <w:unhideWhenUsed/>
    <w:rsid w:val="00B202F6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B202F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A9415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4159"/>
  </w:style>
  <w:style w:type="character" w:styleId="af1">
    <w:name w:val="FollowedHyperlink"/>
    <w:basedOn w:val="a0"/>
    <w:uiPriority w:val="99"/>
    <w:semiHidden/>
    <w:unhideWhenUsed/>
    <w:rsid w:val="00AE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pa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9C18E-BF27-4BC2-8B55-EE16EE63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Sovetnik02</cp:lastModifiedBy>
  <cp:revision>6</cp:revision>
  <cp:lastPrinted>2023-07-06T10:54:00Z</cp:lastPrinted>
  <dcterms:created xsi:type="dcterms:W3CDTF">2023-07-03T10:36:00Z</dcterms:created>
  <dcterms:modified xsi:type="dcterms:W3CDTF">2026-02-11T13:40:00Z</dcterms:modified>
</cp:coreProperties>
</file>