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76" w:rsidRPr="00DC1E75" w:rsidRDefault="005676F3" w:rsidP="00327576">
      <w:pPr>
        <w:ind w:firstLine="0"/>
        <w:jc w:val="center"/>
        <w:rPr>
          <w:b/>
          <w:caps/>
          <w:sz w:val="28"/>
          <w:szCs w:val="28"/>
        </w:rPr>
      </w:pPr>
      <w:r w:rsidRPr="00DC1E75">
        <w:rPr>
          <w:b/>
          <w:caps/>
          <w:sz w:val="28"/>
          <w:szCs w:val="28"/>
        </w:rPr>
        <w:t xml:space="preserve">Разъяснения Совета </w:t>
      </w:r>
    </w:p>
    <w:p w:rsidR="005676F3" w:rsidRPr="00DC1E75" w:rsidRDefault="005676F3" w:rsidP="00327576">
      <w:pPr>
        <w:ind w:firstLine="0"/>
        <w:jc w:val="center"/>
        <w:rPr>
          <w:b/>
          <w:caps/>
          <w:sz w:val="28"/>
          <w:szCs w:val="28"/>
        </w:rPr>
      </w:pPr>
      <w:r w:rsidRPr="00DC1E75">
        <w:rPr>
          <w:b/>
          <w:caps/>
          <w:sz w:val="28"/>
          <w:szCs w:val="28"/>
        </w:rPr>
        <w:t>Адвокатской палаты Санкт-Петербурга</w:t>
      </w:r>
    </w:p>
    <w:p w:rsidR="00BB0B3D" w:rsidRPr="00DC1E75" w:rsidRDefault="0030275F" w:rsidP="00327576">
      <w:pPr>
        <w:pStyle w:val="a6"/>
        <w:ind w:left="0" w:firstLine="0"/>
        <w:jc w:val="center"/>
        <w:rPr>
          <w:b/>
          <w:sz w:val="28"/>
          <w:szCs w:val="28"/>
        </w:rPr>
      </w:pPr>
      <w:r w:rsidRPr="00DC1E75">
        <w:rPr>
          <w:b/>
          <w:caps/>
          <w:sz w:val="28"/>
          <w:szCs w:val="28"/>
        </w:rPr>
        <w:t>2018 год</w:t>
      </w:r>
    </w:p>
    <w:p w:rsidR="005676F3" w:rsidRPr="00DC1E75" w:rsidRDefault="005676F3" w:rsidP="00BB0B3D">
      <w:pPr>
        <w:ind w:firstLine="0"/>
        <w:jc w:val="center"/>
        <w:rPr>
          <w:b/>
          <w:sz w:val="28"/>
          <w:szCs w:val="28"/>
        </w:rPr>
      </w:pPr>
    </w:p>
    <w:p w:rsidR="00BB0B3D" w:rsidRPr="00DC1E75" w:rsidRDefault="00BB0B3D" w:rsidP="00BB0B3D">
      <w:pPr>
        <w:ind w:firstLine="709"/>
        <w:rPr>
          <w:sz w:val="28"/>
          <w:szCs w:val="28"/>
        </w:rPr>
      </w:pPr>
    </w:p>
    <w:p w:rsidR="005D39BF" w:rsidRPr="00DC1E75" w:rsidRDefault="005D39BF" w:rsidP="00AA5C38">
      <w:pPr>
        <w:pStyle w:val="a6"/>
        <w:numPr>
          <w:ilvl w:val="0"/>
          <w:numId w:val="3"/>
        </w:numPr>
        <w:ind w:left="0" w:firstLine="993"/>
        <w:rPr>
          <w:i/>
          <w:sz w:val="28"/>
          <w:szCs w:val="28"/>
        </w:rPr>
      </w:pPr>
      <w:r w:rsidRPr="00DC1E75">
        <w:rPr>
          <w:sz w:val="28"/>
          <w:szCs w:val="28"/>
        </w:rPr>
        <w:t>О РЕГИСТРАЦИИ В КАЧЕСТВЕ ИП ПРИ СДАЧЕ КВАРТИРЫ В АРЕНДУ</w:t>
      </w:r>
    </w:p>
    <w:p w:rsidR="005D39BF" w:rsidRPr="00DC1E75" w:rsidRDefault="005D39BF" w:rsidP="005D39BF">
      <w:pPr>
        <w:pStyle w:val="a6"/>
        <w:ind w:left="1069" w:firstLine="0"/>
        <w:rPr>
          <w:i/>
          <w:sz w:val="28"/>
          <w:szCs w:val="28"/>
        </w:rPr>
      </w:pPr>
    </w:p>
    <w:p w:rsidR="005676F3" w:rsidRPr="00DC1E75" w:rsidRDefault="005676F3" w:rsidP="00A61233">
      <w:pPr>
        <w:pStyle w:val="a6"/>
        <w:ind w:left="0"/>
        <w:rPr>
          <w:i/>
          <w:sz w:val="28"/>
          <w:szCs w:val="28"/>
        </w:rPr>
      </w:pPr>
      <w:r w:rsidRPr="00DC1E75">
        <w:rPr>
          <w:sz w:val="28"/>
          <w:szCs w:val="28"/>
        </w:rPr>
        <w:t xml:space="preserve">Адвокат А. обратился в Совета </w:t>
      </w:r>
      <w:r w:rsidR="00BB0B3D" w:rsidRPr="00DC1E75">
        <w:rPr>
          <w:sz w:val="28"/>
          <w:szCs w:val="28"/>
        </w:rPr>
        <w:t>Адвокатской палаты Санкт-Петербурга в порядке п.4 ст.4 Кодекса профессиональной этики адвоката с запросом о разъяснении сло</w:t>
      </w:r>
      <w:r w:rsidRPr="00DC1E75">
        <w:rPr>
          <w:sz w:val="28"/>
          <w:szCs w:val="28"/>
        </w:rPr>
        <w:t>жной этической ситуации:</w:t>
      </w:r>
      <w:r w:rsidR="00BB0B3D" w:rsidRPr="00DC1E75">
        <w:rPr>
          <w:sz w:val="28"/>
          <w:szCs w:val="28"/>
        </w:rPr>
        <w:t xml:space="preserve"> </w:t>
      </w:r>
      <w:r w:rsidR="006244B2" w:rsidRPr="00DC1E75">
        <w:rPr>
          <w:i/>
          <w:sz w:val="28"/>
          <w:szCs w:val="28"/>
        </w:rPr>
        <w:t>вправе ли адвокат при систематическом получении дохода от сдачи в аренду принадлежащего ему на праве собственности недвижимого имущества, зарегистрироваться в качестве индивидуального предпринимателя и не будет ли такая регистрация противоречить Кодексу профессиональной этики адвоката</w:t>
      </w:r>
      <w:r w:rsidR="00BB0B3D" w:rsidRPr="00DC1E75">
        <w:rPr>
          <w:i/>
          <w:sz w:val="28"/>
          <w:szCs w:val="28"/>
        </w:rPr>
        <w:t>?</w:t>
      </w:r>
    </w:p>
    <w:p w:rsidR="0006129A" w:rsidRPr="00DC1E75" w:rsidRDefault="0006129A" w:rsidP="0006129A">
      <w:pPr>
        <w:pStyle w:val="a6"/>
        <w:ind w:left="1069" w:firstLine="0"/>
        <w:rPr>
          <w:i/>
          <w:sz w:val="28"/>
          <w:szCs w:val="28"/>
        </w:rPr>
      </w:pPr>
    </w:p>
    <w:p w:rsidR="00C57C64" w:rsidRPr="00DC1E75" w:rsidRDefault="00C57C64" w:rsidP="00C57C64">
      <w:pPr>
        <w:tabs>
          <w:tab w:val="left" w:pos="0"/>
        </w:tabs>
        <w:rPr>
          <w:b/>
          <w:sz w:val="28"/>
          <w:szCs w:val="28"/>
        </w:rPr>
      </w:pPr>
      <w:r w:rsidRPr="00DC1E75">
        <w:rPr>
          <w:b/>
          <w:sz w:val="28"/>
          <w:szCs w:val="28"/>
        </w:rPr>
        <w:t>Разъяснение Совета АП СПб</w:t>
      </w:r>
      <w:r w:rsidR="00C16346" w:rsidRPr="00DC1E75">
        <w:rPr>
          <w:b/>
          <w:sz w:val="28"/>
          <w:szCs w:val="28"/>
        </w:rPr>
        <w:t xml:space="preserve"> от 1</w:t>
      </w:r>
      <w:r w:rsidR="00725613" w:rsidRPr="00DC1E75">
        <w:rPr>
          <w:b/>
          <w:sz w:val="28"/>
          <w:szCs w:val="28"/>
        </w:rPr>
        <w:t>3</w:t>
      </w:r>
      <w:r w:rsidR="00C16346" w:rsidRPr="00DC1E75">
        <w:rPr>
          <w:b/>
          <w:sz w:val="28"/>
          <w:szCs w:val="28"/>
        </w:rPr>
        <w:t>.03.2018</w:t>
      </w:r>
      <w:r w:rsidRPr="00DC1E75">
        <w:rPr>
          <w:b/>
          <w:sz w:val="28"/>
          <w:szCs w:val="28"/>
        </w:rPr>
        <w:t>:</w:t>
      </w:r>
    </w:p>
    <w:p w:rsidR="005676F3" w:rsidRPr="00DC1E75" w:rsidRDefault="005676F3" w:rsidP="005676F3">
      <w:pPr>
        <w:rPr>
          <w:sz w:val="28"/>
          <w:szCs w:val="28"/>
        </w:rPr>
      </w:pP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 xml:space="preserve">В соответствии с ч.2 ст.35 Конституции </w:t>
      </w:r>
      <w:bookmarkStart w:id="0" w:name="sub_352"/>
      <w:r w:rsidRPr="00DC1E75">
        <w:rPr>
          <w:bCs/>
          <w:sz w:val="28"/>
          <w:szCs w:val="28"/>
        </w:rPr>
        <w:t>Российской Федерации</w:t>
      </w:r>
      <w:r w:rsidRPr="00DC1E75">
        <w:rPr>
          <w:i/>
          <w:sz w:val="28"/>
          <w:szCs w:val="28"/>
        </w:rPr>
        <w:t xml:space="preserve"> «каждый вправе иметь имущество в собственности, владеть, пользоваться и распоряжаться им как единолично, так и совместно с другими лицами»</w:t>
      </w:r>
      <w:r w:rsidRPr="00DC1E75">
        <w:rPr>
          <w:sz w:val="28"/>
          <w:szCs w:val="28"/>
        </w:rPr>
        <w:t>.</w:t>
      </w:r>
    </w:p>
    <w:bookmarkEnd w:id="0"/>
    <w:p w:rsidR="005676F3" w:rsidRPr="00DC1E75" w:rsidRDefault="005676F3" w:rsidP="004F03A4">
      <w:pPr>
        <w:rPr>
          <w:sz w:val="28"/>
          <w:szCs w:val="28"/>
        </w:rPr>
      </w:pPr>
      <w:r w:rsidRPr="00DC1E75">
        <w:rPr>
          <w:sz w:val="28"/>
          <w:szCs w:val="28"/>
        </w:rPr>
        <w:t xml:space="preserve">В соответствии с п.3 ст.9 Кодекса адвокат прямо наделяется правом </w:t>
      </w:r>
      <w:r w:rsidRPr="00DC1E75">
        <w:rPr>
          <w:i/>
          <w:sz w:val="28"/>
          <w:szCs w:val="28"/>
        </w:rPr>
        <w:t>«инвестировать средства и распоряжаться своим имуществом, включая недвижимость, а также извлекать доход из других источников, например, от сдачи недвижимости в аренду (наем), если эта деятельность не предполагает использование статуса адвоката»</w:t>
      </w:r>
      <w:r w:rsidRPr="00DC1E75">
        <w:rPr>
          <w:sz w:val="28"/>
          <w:szCs w:val="28"/>
        </w:rPr>
        <w:t>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Если есть право, то должны быть и надлежащие средства его реализации.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Совет АП СПб оставляет в стороне вопрос о законности и обоснованности разъяснений Минфина РФ о необходимости регистрации физического лица в качестве индивидуального предпринимателя, если получение дохода от сдачи в аренду принадлежащего ему на праве собственности недвижимого имущества носит систематический характер, как не входящий в его компетенцию.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Совет АП СПб полагает, что получение дохода от сдачи в аренду принадлежащего адвокату на праве собственности недвижимого имущества, а также регистрация его в качестве индивидуального предпринимателя для этих целей, если эта деятельность не предполагает использование статуса адвоката, не нарушает норм профессиональной этики адвоката.</w:t>
      </w:r>
    </w:p>
    <w:p w:rsidR="005676F3" w:rsidRPr="00DC1E75" w:rsidRDefault="005676F3" w:rsidP="005676F3">
      <w:pPr>
        <w:ind w:firstLine="0"/>
        <w:rPr>
          <w:sz w:val="28"/>
          <w:szCs w:val="28"/>
        </w:rPr>
      </w:pPr>
    </w:p>
    <w:p w:rsidR="00BB0B3D" w:rsidRDefault="00BB0B3D" w:rsidP="00BB0B3D">
      <w:pPr>
        <w:ind w:firstLine="709"/>
        <w:rPr>
          <w:sz w:val="28"/>
          <w:szCs w:val="28"/>
        </w:rPr>
      </w:pPr>
    </w:p>
    <w:p w:rsidR="004250CC" w:rsidRDefault="004250CC" w:rsidP="00BB0B3D">
      <w:pPr>
        <w:ind w:firstLine="709"/>
        <w:rPr>
          <w:sz w:val="28"/>
          <w:szCs w:val="28"/>
        </w:rPr>
      </w:pPr>
    </w:p>
    <w:p w:rsidR="004250CC" w:rsidRDefault="004250CC" w:rsidP="00BB0B3D">
      <w:pPr>
        <w:ind w:firstLine="709"/>
        <w:rPr>
          <w:sz w:val="28"/>
          <w:szCs w:val="28"/>
        </w:rPr>
      </w:pPr>
    </w:p>
    <w:p w:rsidR="004250CC" w:rsidRPr="00DC1E75" w:rsidRDefault="004250CC" w:rsidP="00BB0B3D">
      <w:pPr>
        <w:ind w:firstLine="709"/>
        <w:rPr>
          <w:sz w:val="28"/>
          <w:szCs w:val="28"/>
        </w:rPr>
      </w:pPr>
    </w:p>
    <w:p w:rsidR="005D39BF" w:rsidRPr="00DC1E75" w:rsidRDefault="005D39BF" w:rsidP="000949E6">
      <w:pPr>
        <w:pStyle w:val="a6"/>
        <w:numPr>
          <w:ilvl w:val="0"/>
          <w:numId w:val="3"/>
        </w:numPr>
        <w:ind w:left="0" w:firstLine="993"/>
        <w:rPr>
          <w:sz w:val="28"/>
          <w:szCs w:val="28"/>
        </w:rPr>
      </w:pPr>
      <w:r w:rsidRPr="00DC1E75">
        <w:rPr>
          <w:sz w:val="28"/>
          <w:szCs w:val="28"/>
        </w:rPr>
        <w:lastRenderedPageBreak/>
        <w:t xml:space="preserve">ОБ УЧАСТИИ АДВОКАТА В ВЫБОРНЫХ ОРГАНАХ ПОТРЕБИТЕЛЬСКОГО КООПЕРАТИВА ИЛИ ТСЖ </w:t>
      </w:r>
    </w:p>
    <w:p w:rsidR="005D39BF" w:rsidRPr="00DC1E75" w:rsidRDefault="005D39BF" w:rsidP="005D39BF">
      <w:pPr>
        <w:pStyle w:val="a6"/>
        <w:ind w:left="927" w:firstLine="0"/>
        <w:rPr>
          <w:sz w:val="28"/>
          <w:szCs w:val="28"/>
        </w:rPr>
      </w:pPr>
    </w:p>
    <w:p w:rsidR="00BB0B3D" w:rsidRPr="00DC1E75" w:rsidRDefault="00C57C64" w:rsidP="005D39BF">
      <w:pPr>
        <w:rPr>
          <w:i/>
          <w:sz w:val="28"/>
          <w:szCs w:val="28"/>
        </w:rPr>
      </w:pPr>
      <w:r w:rsidRPr="00DC1E75">
        <w:rPr>
          <w:sz w:val="28"/>
          <w:szCs w:val="28"/>
        </w:rPr>
        <w:t xml:space="preserve">Адвокат Д. </w:t>
      </w:r>
      <w:r w:rsidR="00BB0B3D" w:rsidRPr="00DC1E75">
        <w:rPr>
          <w:sz w:val="28"/>
          <w:szCs w:val="28"/>
        </w:rPr>
        <w:t>проси</w:t>
      </w:r>
      <w:r w:rsidRPr="00DC1E75">
        <w:rPr>
          <w:sz w:val="28"/>
          <w:szCs w:val="28"/>
        </w:rPr>
        <w:t>л Совет АП СПб</w:t>
      </w:r>
      <w:r w:rsidR="00BB0B3D" w:rsidRPr="00DC1E75">
        <w:rPr>
          <w:sz w:val="28"/>
          <w:szCs w:val="28"/>
        </w:rPr>
        <w:t xml:space="preserve"> дать разъяснение, </w:t>
      </w:r>
      <w:r w:rsidR="00BB0B3D" w:rsidRPr="00DC1E75">
        <w:rPr>
          <w:i/>
          <w:sz w:val="28"/>
          <w:szCs w:val="28"/>
        </w:rPr>
        <w:t>нарушает ли положение Кодекса участие адвоката в выборных органах управления потребительского кооператива и/или ТСЖ, если адвокат получает за это вознаграждение?</w:t>
      </w:r>
    </w:p>
    <w:p w:rsidR="00A61233" w:rsidRPr="00DC1E75" w:rsidRDefault="00A61233" w:rsidP="005D39BF">
      <w:pPr>
        <w:rPr>
          <w:i/>
          <w:sz w:val="28"/>
          <w:szCs w:val="28"/>
        </w:rPr>
      </w:pPr>
    </w:p>
    <w:p w:rsidR="005676F3" w:rsidRPr="00DC1E75" w:rsidRDefault="00C57C64" w:rsidP="005676F3">
      <w:pPr>
        <w:tabs>
          <w:tab w:val="left" w:pos="0"/>
        </w:tabs>
        <w:rPr>
          <w:b/>
          <w:sz w:val="28"/>
          <w:szCs w:val="28"/>
        </w:rPr>
      </w:pPr>
      <w:r w:rsidRPr="00DC1E75">
        <w:rPr>
          <w:b/>
          <w:sz w:val="28"/>
          <w:szCs w:val="28"/>
        </w:rPr>
        <w:t>Р</w:t>
      </w:r>
      <w:r w:rsidR="005676F3" w:rsidRPr="00DC1E75">
        <w:rPr>
          <w:b/>
          <w:sz w:val="28"/>
          <w:szCs w:val="28"/>
        </w:rPr>
        <w:t>азъяснение</w:t>
      </w:r>
      <w:r w:rsidRPr="00DC1E75">
        <w:rPr>
          <w:b/>
          <w:sz w:val="28"/>
          <w:szCs w:val="28"/>
        </w:rPr>
        <w:t xml:space="preserve"> Совета АП СПб</w:t>
      </w:r>
      <w:r w:rsidR="00C16346" w:rsidRPr="00DC1E75">
        <w:rPr>
          <w:b/>
          <w:sz w:val="28"/>
          <w:szCs w:val="28"/>
        </w:rPr>
        <w:t xml:space="preserve"> от 1</w:t>
      </w:r>
      <w:r w:rsidR="004C43AE" w:rsidRPr="00DC1E75">
        <w:rPr>
          <w:b/>
          <w:sz w:val="28"/>
          <w:szCs w:val="28"/>
        </w:rPr>
        <w:t>3</w:t>
      </w:r>
      <w:r w:rsidR="00C16346" w:rsidRPr="00DC1E75">
        <w:rPr>
          <w:b/>
          <w:sz w:val="28"/>
          <w:szCs w:val="28"/>
        </w:rPr>
        <w:t>.03.2018</w:t>
      </w:r>
      <w:r w:rsidR="005676F3" w:rsidRPr="00DC1E75">
        <w:rPr>
          <w:b/>
          <w:sz w:val="28"/>
          <w:szCs w:val="28"/>
        </w:rPr>
        <w:t>:</w:t>
      </w:r>
    </w:p>
    <w:p w:rsidR="005676F3" w:rsidRPr="00DC1E75" w:rsidRDefault="005676F3" w:rsidP="005676F3">
      <w:pPr>
        <w:rPr>
          <w:sz w:val="28"/>
          <w:szCs w:val="28"/>
        </w:rPr>
      </w:pP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Согласно п.1 ст.2 Закона (в редакции Федерального закона от 20 декабря 2004 г. № 163-ФЗ) адвокат является независимым профессиональным советником по правовым вопросам.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В соответствии с п.3 ст.9 Кодекса адвокат не вправе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основе, а также иной деятельности в случаях, предусмотренных законодательством.</w:t>
      </w:r>
      <w:bookmarkStart w:id="1" w:name="sub_932"/>
      <w:r w:rsidRPr="00DC1E75">
        <w:rPr>
          <w:sz w:val="28"/>
          <w:szCs w:val="28"/>
        </w:rPr>
        <w:t xml:space="preserve"> Адвокат вправе заниматься научной, преподавательской, экспертной (в том числе в органах и учреждениях Федеральной палаты адвокатов и адвокатских палат субъектов Российской Федерации, а также в адвокатских образованиях) и иной творческой деятельностью.</w:t>
      </w:r>
    </w:p>
    <w:bookmarkEnd w:id="1"/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Указанные ограничения в выборе деятельности адвоката имеют своей целью обеспечить его независимость.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Запреты, связанные с конституционным правом гражданина свободно распоряжаться своими способностями к труду и правом на свободное использование своих способностей и имущества для предпринимательской и иной не запрещенной законом экономической деятельностью допустимы лишь в целях охраны более важных и фундаментальных целей.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Совет АП СПб полагает, что участие адвоката в выборных органах управления потребительского кооператива и/или ТСЖ и получение за это вознаграждения, носящего характер компенсационной выплаты, не создают угрозу независимости адвоката, а потому не нарушают норм профессиональной этики адвоката.</w:t>
      </w:r>
    </w:p>
    <w:p w:rsidR="00BB0B3D" w:rsidRDefault="00BB0B3D" w:rsidP="00BB0B3D">
      <w:pPr>
        <w:ind w:firstLine="709"/>
        <w:rPr>
          <w:sz w:val="28"/>
          <w:szCs w:val="28"/>
        </w:rPr>
      </w:pPr>
    </w:p>
    <w:p w:rsidR="004250CC" w:rsidRPr="00DC1E75" w:rsidRDefault="004250CC" w:rsidP="00BB0B3D">
      <w:pPr>
        <w:ind w:firstLine="709"/>
        <w:rPr>
          <w:sz w:val="28"/>
          <w:szCs w:val="28"/>
        </w:rPr>
      </w:pPr>
    </w:p>
    <w:p w:rsidR="005D39BF" w:rsidRPr="00DC1E75" w:rsidRDefault="005D39BF" w:rsidP="009E0E82">
      <w:pPr>
        <w:pStyle w:val="a6"/>
        <w:numPr>
          <w:ilvl w:val="0"/>
          <w:numId w:val="3"/>
        </w:numPr>
        <w:ind w:left="0" w:firstLine="993"/>
        <w:rPr>
          <w:sz w:val="28"/>
          <w:szCs w:val="28"/>
        </w:rPr>
      </w:pPr>
      <w:r w:rsidRPr="00DC1E75">
        <w:rPr>
          <w:sz w:val="28"/>
          <w:szCs w:val="28"/>
        </w:rPr>
        <w:lastRenderedPageBreak/>
        <w:t>О РАЗГЛАШЕНИИ АДВОКАТСКОЙ ТАЙНЫ ПРИ ВЗЫСКАНИИ ГОНОРАРА</w:t>
      </w:r>
    </w:p>
    <w:p w:rsidR="005D39BF" w:rsidRPr="00DC1E75" w:rsidRDefault="005D39BF" w:rsidP="005D39BF">
      <w:pPr>
        <w:ind w:left="567" w:firstLine="0"/>
        <w:rPr>
          <w:sz w:val="28"/>
          <w:szCs w:val="28"/>
        </w:rPr>
      </w:pPr>
    </w:p>
    <w:p w:rsidR="00A905C7" w:rsidRPr="00DC1E75" w:rsidRDefault="00A905C7" w:rsidP="00AB3542">
      <w:pPr>
        <w:pStyle w:val="a6"/>
        <w:numPr>
          <w:ilvl w:val="1"/>
          <w:numId w:val="3"/>
        </w:numPr>
        <w:ind w:left="0" w:firstLine="567"/>
        <w:rPr>
          <w:sz w:val="28"/>
          <w:szCs w:val="28"/>
        </w:rPr>
      </w:pPr>
      <w:r w:rsidRPr="00DC1E75">
        <w:rPr>
          <w:sz w:val="28"/>
          <w:szCs w:val="28"/>
        </w:rPr>
        <w:t>Адвокат П. поставил перед Советом АП СПб следующие вопросы:</w:t>
      </w:r>
    </w:p>
    <w:p w:rsidR="00AB3542" w:rsidRPr="00DC1E75" w:rsidRDefault="00BB0B3D" w:rsidP="00AB3542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 xml:space="preserve">– </w:t>
      </w:r>
      <w:r w:rsidR="00AB3542" w:rsidRPr="00DC1E75">
        <w:rPr>
          <w:i/>
          <w:sz w:val="28"/>
          <w:szCs w:val="28"/>
        </w:rPr>
        <w:t>Допустимо ли, с точки зрения этики адвоката, обращаться в суд с требованием к бывшему клиенту (поручение которого исполнено) о взыскании вознаграждения поверенного?</w:t>
      </w:r>
    </w:p>
    <w:p w:rsidR="00AB3542" w:rsidRPr="00DC1E75" w:rsidRDefault="00AB3542" w:rsidP="00AB3542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– Может ли реализация права адвоката на судебную защиту своих законных интересов быть расценена как действие, направленное к подрыву доверия к адвокату или к адвокатуре (п.2 ст.5 Кодекса), либо как действие, умаляющее честь и достоинство профессии адвоката (п.1 ст.4 Кодекса)?</w:t>
      </w:r>
    </w:p>
    <w:p w:rsidR="00AB3542" w:rsidRPr="00DC1E75" w:rsidRDefault="00AB3542" w:rsidP="00AB3542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– Может ли данное действие нанести ущерб авторитету адвокатуры или подорвать доверие к ней (ст.9 Кодекса)?</w:t>
      </w:r>
    </w:p>
    <w:p w:rsidR="00AB3542" w:rsidRPr="00DC1E75" w:rsidRDefault="00AB3542" w:rsidP="00AB3542">
      <w:pPr>
        <w:rPr>
          <w:sz w:val="28"/>
          <w:szCs w:val="28"/>
        </w:rPr>
      </w:pPr>
      <w:r w:rsidRPr="00DC1E75">
        <w:rPr>
          <w:sz w:val="28"/>
          <w:szCs w:val="28"/>
        </w:rPr>
        <w:t>В своем обращении адвокат также указал, все действия с его стороны по урегулированию спора во внесудебном порядке не принесли положительных результатов.</w:t>
      </w:r>
    </w:p>
    <w:p w:rsidR="00BB0B3D" w:rsidRPr="00DC1E75" w:rsidRDefault="00BB0B3D" w:rsidP="00AB3542">
      <w:pPr>
        <w:rPr>
          <w:i/>
          <w:sz w:val="28"/>
          <w:szCs w:val="28"/>
        </w:rPr>
      </w:pPr>
    </w:p>
    <w:p w:rsidR="00BB0B3D" w:rsidRPr="00DC1E75" w:rsidRDefault="00AB3542" w:rsidP="000F2C92">
      <w:pPr>
        <w:ind w:firstLine="709"/>
        <w:rPr>
          <w:b/>
          <w:sz w:val="28"/>
          <w:szCs w:val="28"/>
        </w:rPr>
      </w:pPr>
      <w:r w:rsidRPr="00DC1E75">
        <w:rPr>
          <w:b/>
          <w:sz w:val="28"/>
          <w:szCs w:val="28"/>
        </w:rPr>
        <w:t>Ра</w:t>
      </w:r>
      <w:r w:rsidR="00BB0B3D" w:rsidRPr="00DC1E75">
        <w:rPr>
          <w:b/>
          <w:sz w:val="28"/>
          <w:szCs w:val="28"/>
        </w:rPr>
        <w:t>зъяснение</w:t>
      </w:r>
      <w:r w:rsidRPr="00DC1E75">
        <w:rPr>
          <w:b/>
          <w:sz w:val="28"/>
          <w:szCs w:val="28"/>
        </w:rPr>
        <w:t xml:space="preserve"> </w:t>
      </w:r>
      <w:r w:rsidR="00DC1E75" w:rsidRPr="00DC1E75">
        <w:rPr>
          <w:b/>
          <w:sz w:val="28"/>
          <w:szCs w:val="28"/>
        </w:rPr>
        <w:t xml:space="preserve">Совета </w:t>
      </w:r>
      <w:r w:rsidRPr="00DC1E75">
        <w:rPr>
          <w:b/>
          <w:sz w:val="28"/>
          <w:szCs w:val="28"/>
        </w:rPr>
        <w:t>АП СПб</w:t>
      </w:r>
      <w:r w:rsidR="000F2C92" w:rsidRPr="00DC1E75">
        <w:rPr>
          <w:b/>
          <w:sz w:val="28"/>
          <w:szCs w:val="28"/>
        </w:rPr>
        <w:t xml:space="preserve"> от 18.04.2018</w:t>
      </w:r>
      <w:r w:rsidRPr="00DC1E75">
        <w:rPr>
          <w:b/>
          <w:sz w:val="28"/>
          <w:szCs w:val="28"/>
        </w:rPr>
        <w:t>:</w:t>
      </w:r>
    </w:p>
    <w:p w:rsidR="00C16346" w:rsidRPr="00DC1E75" w:rsidRDefault="00C16346" w:rsidP="000F2C92">
      <w:pPr>
        <w:ind w:firstLine="709"/>
        <w:rPr>
          <w:b/>
          <w:sz w:val="28"/>
          <w:szCs w:val="28"/>
        </w:rPr>
      </w:pPr>
    </w:p>
    <w:p w:rsidR="00AB3542" w:rsidRPr="00DC1E75" w:rsidRDefault="00AB3542" w:rsidP="000F2C92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t>Согласно ст.25 Федерального закона от 31.05.2002 № 63-ФЗ «Об адвокатской деятельности и адвокатуре в Российской Федерации» (далее – Закон) адвокатская деятельность осуществляется на основе соглашения между адвокатом и доверителем (п.1).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 (п.2).</w:t>
      </w:r>
    </w:p>
    <w:p w:rsidR="00AB3542" w:rsidRPr="00DC1E75" w:rsidRDefault="00AB3542" w:rsidP="000F2C92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t>В соответствии со ст.16 Кодекса</w:t>
      </w:r>
      <w:bookmarkStart w:id="2" w:name="sub_161"/>
      <w:r w:rsidRPr="00DC1E75">
        <w:rPr>
          <w:sz w:val="28"/>
          <w:szCs w:val="28"/>
        </w:rPr>
        <w:t xml:space="preserve"> адвокат имеет право на получение вознаграждения (гонорара), причитающегося ему за исполняемую работу, а также на возмещение понесенных им издержек и расходов (п.1).</w:t>
      </w:r>
      <w:bookmarkStart w:id="3" w:name="sub_162"/>
      <w:bookmarkEnd w:id="2"/>
      <w:r w:rsidRPr="00DC1E75">
        <w:rPr>
          <w:sz w:val="28"/>
          <w:szCs w:val="28"/>
        </w:rPr>
        <w:t xml:space="preserve"> Гонорар определяется соглашением сторон 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 (п.2).</w:t>
      </w:r>
    </w:p>
    <w:p w:rsidR="00AB3542" w:rsidRPr="00DC1E75" w:rsidRDefault="00AB3542" w:rsidP="000F2C92">
      <w:pPr>
        <w:ind w:firstLine="709"/>
        <w:rPr>
          <w:sz w:val="28"/>
          <w:szCs w:val="28"/>
        </w:rPr>
      </w:pPr>
      <w:bookmarkStart w:id="4" w:name="sub_3091"/>
      <w:bookmarkEnd w:id="3"/>
      <w:r w:rsidRPr="00DC1E75">
        <w:rPr>
          <w:sz w:val="28"/>
          <w:szCs w:val="28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или иными обычно предъявляемыми требованиями (ст.309 Гражданского кодекса Российской Федерации).</w:t>
      </w:r>
      <w:bookmarkStart w:id="5" w:name="sub_31001"/>
      <w:bookmarkEnd w:id="4"/>
      <w:r w:rsidRPr="00DC1E75">
        <w:rPr>
          <w:sz w:val="28"/>
          <w:szCs w:val="28"/>
        </w:rPr>
        <w:t xml:space="preserve">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 (п.1 ст.310 Гражданского кодекса Российской Федерации).</w:t>
      </w:r>
    </w:p>
    <w:bookmarkEnd w:id="5"/>
    <w:p w:rsidR="00AB3542" w:rsidRPr="00DC1E75" w:rsidRDefault="00AB3542" w:rsidP="000F2C92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t>Совет АП СПб полагает, что поскольку у адвоката имеется право на получение вознаграждения (гонорара), то должны быть и средства его защиты.</w:t>
      </w:r>
    </w:p>
    <w:p w:rsidR="00AB3542" w:rsidRPr="00DC1E75" w:rsidRDefault="00AB3542" w:rsidP="000F2C92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lastRenderedPageBreak/>
        <w:t xml:space="preserve">Конституция Российской Федерации </w:t>
      </w:r>
      <w:bookmarkStart w:id="6" w:name="sub_461"/>
      <w:r w:rsidRPr="00DC1E75">
        <w:rPr>
          <w:sz w:val="28"/>
          <w:szCs w:val="28"/>
        </w:rPr>
        <w:t>гарантирует каждому судебную защиту его прав и свобод (ч.1 ст.46).</w:t>
      </w:r>
    </w:p>
    <w:bookmarkEnd w:id="6"/>
    <w:p w:rsidR="00AB3542" w:rsidRPr="00DC1E75" w:rsidRDefault="00AB3542" w:rsidP="000C7398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t>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bookmarkStart w:id="7" w:name="sub_3002"/>
      <w:r w:rsidRPr="00DC1E75">
        <w:rPr>
          <w:sz w:val="28"/>
          <w:szCs w:val="28"/>
        </w:rPr>
        <w:t xml:space="preserve"> Отказ от права на обращение в суд недействителен (ч.ч.1 и 2 ст.3 Гражданского процессуального кодекса Российской Федерации).</w:t>
      </w:r>
      <w:bookmarkEnd w:id="7"/>
    </w:p>
    <w:p w:rsidR="00AB3542" w:rsidRPr="00DC1E75" w:rsidRDefault="00AB3542" w:rsidP="000F2C92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t>Следовательно, адвокат вправе обратиться в суд с иском к своему бывшему доверителю о взыскании неуплаченного вознаграждения (гонорара).</w:t>
      </w:r>
    </w:p>
    <w:p w:rsidR="00AB3542" w:rsidRPr="00DC1E75" w:rsidRDefault="00AB3542" w:rsidP="000F2C92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t>Подобная возможность косвенно вытекает из положений ч.5 ст.25 Закона</w:t>
      </w:r>
      <w:r w:rsidRPr="00DC1E75">
        <w:rPr>
          <w:sz w:val="28"/>
          <w:szCs w:val="28"/>
          <w:vertAlign w:val="superscript"/>
        </w:rPr>
        <w:footnoteReference w:id="1"/>
      </w:r>
      <w:r w:rsidRPr="00DC1E75">
        <w:rPr>
          <w:sz w:val="28"/>
          <w:szCs w:val="28"/>
        </w:rPr>
        <w:t>, п.п.4 и 7 ст.6 Кодекса</w:t>
      </w:r>
      <w:r w:rsidRPr="00DC1E75">
        <w:rPr>
          <w:sz w:val="28"/>
          <w:szCs w:val="28"/>
          <w:vertAlign w:val="superscript"/>
        </w:rPr>
        <w:footnoteReference w:id="2"/>
      </w:r>
      <w:r w:rsidRPr="00DC1E75">
        <w:rPr>
          <w:sz w:val="28"/>
          <w:szCs w:val="28"/>
        </w:rPr>
        <w:t>.</w:t>
      </w:r>
    </w:p>
    <w:p w:rsidR="00AB3542" w:rsidRPr="00DC1E75" w:rsidRDefault="00AB3542" w:rsidP="000F2C92">
      <w:pPr>
        <w:ind w:firstLine="709"/>
        <w:rPr>
          <w:sz w:val="28"/>
          <w:szCs w:val="28"/>
        </w:rPr>
      </w:pPr>
      <w:r w:rsidRPr="00DC1E75">
        <w:rPr>
          <w:sz w:val="28"/>
          <w:szCs w:val="28"/>
        </w:rPr>
        <w:t>Правомерное действие по защите своего нарушенного права не может расцениваться как действие, направленное к подрыву доверия к адвокату или к адвокатуре, или умаляющее честь и достоинство профессии адвоката, и не может нанести ущерб авторитету адвокатуры или подорвать доверие к ней.</w:t>
      </w:r>
    </w:p>
    <w:p w:rsidR="00971688" w:rsidRDefault="00971688" w:rsidP="00971688">
      <w:pPr>
        <w:ind w:firstLine="0"/>
        <w:rPr>
          <w:sz w:val="28"/>
          <w:szCs w:val="28"/>
        </w:rPr>
      </w:pPr>
    </w:p>
    <w:p w:rsidR="004250CC" w:rsidRPr="00DC1E75" w:rsidRDefault="004250CC" w:rsidP="00971688">
      <w:pPr>
        <w:ind w:firstLine="0"/>
        <w:rPr>
          <w:sz w:val="28"/>
          <w:szCs w:val="28"/>
        </w:rPr>
      </w:pPr>
    </w:p>
    <w:p w:rsidR="000C7398" w:rsidRPr="00DC1E75" w:rsidRDefault="00971688" w:rsidP="00971688">
      <w:pPr>
        <w:rPr>
          <w:sz w:val="28"/>
          <w:szCs w:val="28"/>
        </w:rPr>
      </w:pPr>
      <w:r w:rsidRPr="004250CC">
        <w:rPr>
          <w:b/>
          <w:sz w:val="28"/>
          <w:szCs w:val="28"/>
        </w:rPr>
        <w:t>3.2</w:t>
      </w:r>
      <w:r w:rsidR="004250CC" w:rsidRPr="004250CC">
        <w:rPr>
          <w:b/>
          <w:sz w:val="28"/>
          <w:szCs w:val="28"/>
        </w:rPr>
        <w:t>.</w:t>
      </w:r>
      <w:r w:rsidRPr="00DC1E75">
        <w:rPr>
          <w:sz w:val="28"/>
          <w:szCs w:val="28"/>
        </w:rPr>
        <w:t xml:space="preserve"> </w:t>
      </w:r>
      <w:r w:rsidR="00C339BA" w:rsidRPr="00DC1E75">
        <w:rPr>
          <w:sz w:val="28"/>
          <w:szCs w:val="28"/>
        </w:rPr>
        <w:t>А</w:t>
      </w:r>
      <w:r w:rsidR="00BB0B3D" w:rsidRPr="00DC1E75">
        <w:rPr>
          <w:sz w:val="28"/>
          <w:szCs w:val="28"/>
        </w:rPr>
        <w:t>двокат Т</w:t>
      </w:r>
      <w:r w:rsidR="00C339BA" w:rsidRPr="00DC1E75">
        <w:rPr>
          <w:sz w:val="28"/>
          <w:szCs w:val="28"/>
        </w:rPr>
        <w:t>.</w:t>
      </w:r>
      <w:r w:rsidR="00BB0B3D" w:rsidRPr="00DC1E75">
        <w:rPr>
          <w:sz w:val="28"/>
          <w:szCs w:val="28"/>
        </w:rPr>
        <w:t xml:space="preserve"> </w:t>
      </w:r>
      <w:r w:rsidRPr="00DC1E75">
        <w:rPr>
          <w:sz w:val="28"/>
          <w:szCs w:val="28"/>
        </w:rPr>
        <w:t>о</w:t>
      </w:r>
      <w:r w:rsidR="00C339BA" w:rsidRPr="00DC1E75">
        <w:rPr>
          <w:sz w:val="28"/>
          <w:szCs w:val="28"/>
        </w:rPr>
        <w:t xml:space="preserve">братился к Совету АП СПб с просьбой </w:t>
      </w:r>
      <w:r w:rsidR="00BB0B3D" w:rsidRPr="00DC1E75">
        <w:rPr>
          <w:sz w:val="28"/>
          <w:szCs w:val="28"/>
        </w:rPr>
        <w:t xml:space="preserve">дать </w:t>
      </w:r>
      <w:bookmarkStart w:id="11" w:name="_Hlk511020716"/>
      <w:r w:rsidR="00BB0B3D" w:rsidRPr="00DC1E75">
        <w:rPr>
          <w:i/>
          <w:sz w:val="28"/>
          <w:szCs w:val="28"/>
        </w:rPr>
        <w:t>«заключение о возможности предъявления к Доверителю гражданско-правовых требований в установленном порядке, а также предоставить суду документы (соглашение об оказании юридической помощи, квитанции, приговор, копии протоколов судебных заседаний, подготовленные в интересах Доверителя документы и другие) и сообщить сведения, составляющие адвокатскую тайну»</w:t>
      </w:r>
      <w:r w:rsidR="00BB0B3D" w:rsidRPr="00DC1E75">
        <w:rPr>
          <w:sz w:val="28"/>
          <w:szCs w:val="28"/>
        </w:rPr>
        <w:t>.</w:t>
      </w:r>
      <w:r w:rsidRPr="00DC1E75">
        <w:rPr>
          <w:sz w:val="28"/>
          <w:szCs w:val="28"/>
        </w:rPr>
        <w:t xml:space="preserve"> </w:t>
      </w:r>
    </w:p>
    <w:p w:rsidR="00BB0B3D" w:rsidRPr="00DC1E75" w:rsidRDefault="00971688" w:rsidP="00971688">
      <w:pPr>
        <w:rPr>
          <w:sz w:val="28"/>
          <w:szCs w:val="28"/>
        </w:rPr>
      </w:pPr>
      <w:r w:rsidRPr="00DC1E75">
        <w:rPr>
          <w:sz w:val="28"/>
          <w:szCs w:val="28"/>
        </w:rPr>
        <w:t>Адвокат при этом указал, что между ним и доверителем было заключено соглашение об оказании юридической помощи на представление интересов потерпевшего и гражданского истца по уголовному делу в районном суде в связи причинением доверителю телесных повреждений. При заключении соглашения доверителем гонорар был уплачен частично, оставшаяся часть, несмотря на наступление сроков, предусмотренных соглашением, не выплачена. Юридическая помощь адвокатом была оказана качественно и в полном объеме.</w:t>
      </w:r>
    </w:p>
    <w:p w:rsidR="00FC00D6" w:rsidRPr="00DC1E75" w:rsidRDefault="00FC00D6" w:rsidP="00FC00D6">
      <w:pPr>
        <w:pStyle w:val="a6"/>
        <w:ind w:left="567" w:firstLine="0"/>
        <w:rPr>
          <w:sz w:val="28"/>
          <w:szCs w:val="28"/>
        </w:rPr>
      </w:pPr>
    </w:p>
    <w:bookmarkEnd w:id="11"/>
    <w:p w:rsidR="00FC00D6" w:rsidRPr="00DC1E75" w:rsidRDefault="00FC00D6" w:rsidP="00FC00D6">
      <w:pPr>
        <w:pStyle w:val="a6"/>
        <w:ind w:left="0"/>
        <w:rPr>
          <w:b/>
          <w:sz w:val="28"/>
          <w:szCs w:val="28"/>
        </w:rPr>
      </w:pPr>
      <w:r w:rsidRPr="00DC1E75">
        <w:rPr>
          <w:b/>
          <w:sz w:val="28"/>
          <w:szCs w:val="28"/>
        </w:rPr>
        <w:t xml:space="preserve">Разъяснение </w:t>
      </w:r>
      <w:r w:rsidR="00DC1E75" w:rsidRPr="00DC1E75">
        <w:rPr>
          <w:b/>
          <w:sz w:val="28"/>
          <w:szCs w:val="28"/>
        </w:rPr>
        <w:t xml:space="preserve">Совета </w:t>
      </w:r>
      <w:r w:rsidRPr="00DC1E75">
        <w:rPr>
          <w:b/>
          <w:sz w:val="28"/>
          <w:szCs w:val="28"/>
        </w:rPr>
        <w:t>АП СПб от 18.04.2018:</w:t>
      </w:r>
    </w:p>
    <w:p w:rsidR="000C7398" w:rsidRPr="00DC1E75" w:rsidRDefault="000C7398" w:rsidP="00FC00D6">
      <w:pPr>
        <w:pStyle w:val="a6"/>
        <w:ind w:left="0"/>
        <w:rPr>
          <w:b/>
          <w:sz w:val="28"/>
          <w:szCs w:val="28"/>
        </w:rPr>
      </w:pPr>
    </w:p>
    <w:p w:rsidR="00CC61AA" w:rsidRPr="00DC1E75" w:rsidRDefault="00CC61AA" w:rsidP="00CC61AA">
      <w:pPr>
        <w:rPr>
          <w:sz w:val="28"/>
          <w:szCs w:val="28"/>
        </w:rPr>
      </w:pPr>
      <w:r w:rsidRPr="00DC1E75">
        <w:rPr>
          <w:sz w:val="28"/>
          <w:szCs w:val="28"/>
        </w:rPr>
        <w:t xml:space="preserve">Согласно ст.25 Федерального закона от 31.05.2002 № 63-ФЗ «Об адвокатской деятельности и адвокатуре в Российской Федерации» (далее – Закон) адвокатская деятельность осуществляется на основе соглашения между </w:t>
      </w:r>
      <w:r w:rsidRPr="00DC1E75">
        <w:rPr>
          <w:sz w:val="28"/>
          <w:szCs w:val="28"/>
        </w:rPr>
        <w:lastRenderedPageBreak/>
        <w:t>адвокатом и доверителем (п.1).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 (п.2).</w:t>
      </w:r>
    </w:p>
    <w:p w:rsidR="00CC61AA" w:rsidRPr="00DC1E75" w:rsidRDefault="00CC61AA" w:rsidP="00CC61AA">
      <w:pPr>
        <w:rPr>
          <w:sz w:val="28"/>
          <w:szCs w:val="28"/>
        </w:rPr>
      </w:pPr>
      <w:r w:rsidRPr="00DC1E75">
        <w:rPr>
          <w:sz w:val="28"/>
          <w:szCs w:val="28"/>
        </w:rPr>
        <w:t>В соответствии со ст.16 Кодекса адвокат имеет право на получение вознаграждения (гонорара), причитающегося ему за исполняемую работу, а также на возмещение понесенных им издержек и расходов (п.1). Гонорар определяется соглашением сторон 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 (п.2).</w:t>
      </w:r>
    </w:p>
    <w:p w:rsidR="00CC61AA" w:rsidRPr="00DC1E75" w:rsidRDefault="00CC61AA" w:rsidP="00CC61AA">
      <w:pPr>
        <w:rPr>
          <w:sz w:val="28"/>
          <w:szCs w:val="28"/>
        </w:rPr>
      </w:pPr>
      <w:r w:rsidRPr="00DC1E75">
        <w:rPr>
          <w:sz w:val="28"/>
          <w:szCs w:val="28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или иными обычно предъявляемыми требованиями (ст.309 Гражданского кодекса Российской Федерации).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 (п.1 ст. 310 Гражданского кодекса Российской Федерации).</w:t>
      </w:r>
    </w:p>
    <w:p w:rsidR="00CC61AA" w:rsidRPr="00DC1E75" w:rsidRDefault="00CC61AA" w:rsidP="00CC61AA">
      <w:pPr>
        <w:rPr>
          <w:sz w:val="28"/>
          <w:szCs w:val="28"/>
        </w:rPr>
      </w:pPr>
      <w:r w:rsidRPr="00DC1E75">
        <w:rPr>
          <w:sz w:val="28"/>
          <w:szCs w:val="28"/>
        </w:rPr>
        <w:t>Конституция Российской Федерации гарантирует каждому судебную защиту его прав и свобод (ч.1 ст.46).</w:t>
      </w:r>
    </w:p>
    <w:p w:rsidR="00CC61AA" w:rsidRPr="00DC1E75" w:rsidRDefault="00CC61AA" w:rsidP="00CC61AA">
      <w:pPr>
        <w:rPr>
          <w:sz w:val="28"/>
          <w:szCs w:val="28"/>
        </w:rPr>
      </w:pPr>
      <w:r w:rsidRPr="00DC1E75">
        <w:rPr>
          <w:sz w:val="28"/>
          <w:szCs w:val="28"/>
        </w:rPr>
        <w:t>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 Отказ от права на обращение в суд недействителен (ч.ч.1 и 2 ст.3 Гражданского процессуального кодекса Российской Федерации).</w:t>
      </w:r>
    </w:p>
    <w:p w:rsidR="00CC61AA" w:rsidRPr="00DC1E75" w:rsidRDefault="00CC61AA" w:rsidP="00CC61AA">
      <w:pPr>
        <w:rPr>
          <w:sz w:val="28"/>
          <w:szCs w:val="28"/>
        </w:rPr>
      </w:pPr>
      <w:r w:rsidRPr="00DC1E75">
        <w:rPr>
          <w:sz w:val="28"/>
          <w:szCs w:val="28"/>
        </w:rPr>
        <w:t>Согласно п.4 ст.6 Кодекса без согласия доверителя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между ним и доверителем.</w:t>
      </w:r>
    </w:p>
    <w:p w:rsidR="00CC61AA" w:rsidRPr="00DC1E75" w:rsidRDefault="00CC61AA" w:rsidP="00CC61AA">
      <w:pPr>
        <w:rPr>
          <w:sz w:val="28"/>
          <w:szCs w:val="28"/>
        </w:rPr>
      </w:pPr>
      <w:r w:rsidRPr="00DC1E75">
        <w:rPr>
          <w:sz w:val="28"/>
          <w:szCs w:val="28"/>
        </w:rPr>
        <w:t>Таким образом, адвокат вправе обратиться в суд с иском к своему бывшему доверителю о взыскании неуплаченного вознаграждения (гонорара), раскрыв суду сведения, составляющую адвокатскую тайну, в необходимом и достаточном объеме.</w:t>
      </w:r>
    </w:p>
    <w:p w:rsidR="00FC00D6" w:rsidRPr="00DC1E75" w:rsidRDefault="00CC61AA" w:rsidP="00CC61AA">
      <w:pPr>
        <w:pStyle w:val="a6"/>
        <w:ind w:left="0"/>
        <w:rPr>
          <w:b/>
          <w:sz w:val="28"/>
          <w:szCs w:val="28"/>
        </w:rPr>
      </w:pPr>
      <w:r w:rsidRPr="00DC1E75">
        <w:rPr>
          <w:sz w:val="28"/>
          <w:szCs w:val="28"/>
        </w:rPr>
        <w:t>Закон и Кодекс не предусматривают необходимости Совету АП СПб выносить специальное заключение о возможности предъявления к бывшему доверителю иска о взыскании с него вознаграждения (гонорара), а также раскрытия суду сведений, составляющую адвокатскую тайну.</w:t>
      </w:r>
    </w:p>
    <w:p w:rsidR="00BB0B3D" w:rsidRDefault="00BB0B3D" w:rsidP="00A61233">
      <w:pPr>
        <w:rPr>
          <w:sz w:val="28"/>
          <w:szCs w:val="28"/>
        </w:rPr>
      </w:pPr>
    </w:p>
    <w:p w:rsidR="004250CC" w:rsidRDefault="004250CC" w:rsidP="00A61233">
      <w:pPr>
        <w:rPr>
          <w:sz w:val="28"/>
          <w:szCs w:val="28"/>
        </w:rPr>
      </w:pPr>
    </w:p>
    <w:p w:rsidR="004250CC" w:rsidRDefault="004250CC" w:rsidP="00A61233">
      <w:pPr>
        <w:rPr>
          <w:sz w:val="28"/>
          <w:szCs w:val="28"/>
        </w:rPr>
      </w:pPr>
    </w:p>
    <w:p w:rsidR="004250CC" w:rsidRDefault="004250CC" w:rsidP="00A61233">
      <w:pPr>
        <w:rPr>
          <w:sz w:val="28"/>
          <w:szCs w:val="28"/>
        </w:rPr>
      </w:pPr>
    </w:p>
    <w:p w:rsidR="004250CC" w:rsidRPr="00DC1E75" w:rsidRDefault="004250CC" w:rsidP="00A61233">
      <w:pPr>
        <w:rPr>
          <w:sz w:val="28"/>
          <w:szCs w:val="28"/>
        </w:rPr>
      </w:pPr>
    </w:p>
    <w:p w:rsidR="005D39BF" w:rsidRPr="00DC1E75" w:rsidRDefault="005D39BF" w:rsidP="009E0E82">
      <w:pPr>
        <w:pStyle w:val="a6"/>
        <w:numPr>
          <w:ilvl w:val="0"/>
          <w:numId w:val="3"/>
        </w:numPr>
        <w:ind w:left="0" w:firstLine="993"/>
        <w:rPr>
          <w:sz w:val="28"/>
          <w:szCs w:val="28"/>
        </w:rPr>
      </w:pPr>
      <w:r w:rsidRPr="00DC1E75">
        <w:rPr>
          <w:sz w:val="28"/>
          <w:szCs w:val="28"/>
        </w:rPr>
        <w:lastRenderedPageBreak/>
        <w:t>О ДАЧЕ АДВОКАТОМ СВИДЕТЕЛЬСКИХ ПОКАЗАНИЙ</w:t>
      </w:r>
    </w:p>
    <w:p w:rsidR="005D39BF" w:rsidRPr="00DC1E75" w:rsidRDefault="005D39BF" w:rsidP="005D39BF">
      <w:pPr>
        <w:pStyle w:val="a6"/>
        <w:ind w:left="1069" w:firstLine="0"/>
        <w:rPr>
          <w:sz w:val="28"/>
          <w:szCs w:val="28"/>
        </w:rPr>
      </w:pPr>
    </w:p>
    <w:p w:rsidR="00BB0B3D" w:rsidRPr="00DC1E75" w:rsidRDefault="00C339BA" w:rsidP="007D2220">
      <w:pPr>
        <w:pStyle w:val="a6"/>
        <w:ind w:left="0"/>
        <w:rPr>
          <w:sz w:val="28"/>
          <w:szCs w:val="28"/>
        </w:rPr>
      </w:pPr>
      <w:r w:rsidRPr="00DC1E75">
        <w:rPr>
          <w:sz w:val="28"/>
          <w:szCs w:val="28"/>
        </w:rPr>
        <w:t>Адвокат М. обратился в Совет АП СПб за разъяснением следующих вопросов</w:t>
      </w:r>
      <w:r w:rsidR="00BB0B3D" w:rsidRPr="00DC1E75">
        <w:rPr>
          <w:sz w:val="28"/>
          <w:szCs w:val="28"/>
        </w:rPr>
        <w:t>:</w:t>
      </w:r>
    </w:p>
    <w:p w:rsidR="00BB0B3D" w:rsidRPr="00DC1E75" w:rsidRDefault="00BB0B3D" w:rsidP="007D2220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1. Вправе ли адвокат дать объяснения или свидетельские показания относительно сведений, составляющих адвокатскую тайну (и какие сведения конкретно), при наличии письменного согласия доверителей: лица, которому адвокатом оказывается юридическая помощь и иного лица, заключившего соглашение?</w:t>
      </w:r>
    </w:p>
    <w:p w:rsidR="00BB0B3D" w:rsidRPr="00DC1E75" w:rsidRDefault="00BB0B3D" w:rsidP="007D2220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2. Вправе ли адвокат дать объяснения или свидетельские показания относительно сведений, составляющих адвокатскую тайну (и какие сведения конкретно), при наличии письменного согласия одного из доверителей: лица, которому адвокатом оказывается юридическая помощь и иного лица, заключившего соглашение?</w:t>
      </w:r>
    </w:p>
    <w:p w:rsidR="00BB0B3D" w:rsidRPr="00DC1E75" w:rsidRDefault="00BB0B3D" w:rsidP="007D2220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3. Вправе ли адвокат дать объяснения или свидетельские показания относительно сведений, составляющих адвокатскую тайну (и какие сведения конкретно), при наличии письменного согласия одного из доверителей – лица, которому адвокатом оказывается юридическая помощь и при категоричном отказе иного лица, заключившего соглашение?</w:t>
      </w:r>
    </w:p>
    <w:p w:rsidR="00BB0B3D" w:rsidRPr="00DC1E75" w:rsidRDefault="00BB0B3D" w:rsidP="007D2220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4. Вправе ли адвокат дать объяснения или свидетельские показания относительно сведений, составляющих адвокатскую тайну (и какие сведения конкретно), при наличии письменного согласия одного из доверителей – иного лица, заключившего соглашение и при категоричном отказе лица, которому адвокатом оказывается юридическая помощь?</w:t>
      </w:r>
    </w:p>
    <w:p w:rsidR="00E56EA5" w:rsidRPr="00DC1E75" w:rsidRDefault="00E56EA5" w:rsidP="007D2220">
      <w:pPr>
        <w:rPr>
          <w:i/>
          <w:sz w:val="28"/>
          <w:szCs w:val="28"/>
        </w:rPr>
      </w:pPr>
    </w:p>
    <w:p w:rsidR="005676F3" w:rsidRPr="00DC1E75" w:rsidRDefault="00C339BA" w:rsidP="005676F3">
      <w:pPr>
        <w:rPr>
          <w:b/>
          <w:sz w:val="28"/>
          <w:szCs w:val="28"/>
        </w:rPr>
      </w:pPr>
      <w:r w:rsidRPr="00DC1E75">
        <w:rPr>
          <w:b/>
          <w:sz w:val="28"/>
          <w:szCs w:val="28"/>
        </w:rPr>
        <w:t xml:space="preserve">Разъяснение </w:t>
      </w:r>
      <w:r w:rsidR="005676F3" w:rsidRPr="00DC1E75">
        <w:rPr>
          <w:b/>
          <w:sz w:val="28"/>
          <w:szCs w:val="28"/>
        </w:rPr>
        <w:t>Совет</w:t>
      </w:r>
      <w:r w:rsidRPr="00DC1E75">
        <w:rPr>
          <w:b/>
          <w:sz w:val="28"/>
          <w:szCs w:val="28"/>
        </w:rPr>
        <w:t>а</w:t>
      </w:r>
      <w:r w:rsidR="005676F3" w:rsidRPr="00DC1E75">
        <w:rPr>
          <w:b/>
          <w:sz w:val="28"/>
          <w:szCs w:val="28"/>
        </w:rPr>
        <w:t xml:space="preserve"> АП СПб</w:t>
      </w:r>
      <w:r w:rsidR="00CD360A" w:rsidRPr="00DC1E75">
        <w:rPr>
          <w:b/>
          <w:sz w:val="28"/>
          <w:szCs w:val="28"/>
        </w:rPr>
        <w:t xml:space="preserve"> от 12.07.2018</w:t>
      </w:r>
      <w:r w:rsidR="005676F3" w:rsidRPr="00DC1E75">
        <w:rPr>
          <w:b/>
          <w:sz w:val="28"/>
          <w:szCs w:val="28"/>
        </w:rPr>
        <w:t>:</w:t>
      </w:r>
    </w:p>
    <w:p w:rsidR="000B4BCA" w:rsidRPr="00DC1E75" w:rsidRDefault="000B4BCA" w:rsidP="005676F3">
      <w:pPr>
        <w:rPr>
          <w:b/>
          <w:sz w:val="28"/>
          <w:szCs w:val="28"/>
        </w:rPr>
      </w:pP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 xml:space="preserve">Согласно п.1 ст.8 Федерального закона от 31 мая 2002 г. № 63–Ф3 «Об адвокатской деятельности и адвокатуре в Российской Федерации» (далее – Закон) </w:t>
      </w:r>
      <w:bookmarkStart w:id="12" w:name="sub_2501"/>
      <w:r w:rsidRPr="00DC1E75">
        <w:rPr>
          <w:sz w:val="28"/>
          <w:szCs w:val="28"/>
        </w:rPr>
        <w:t>адвокатской тайной являются любые сведения, связанные с оказанием адвокатом юридической помощи своему доверителю.</w:t>
      </w:r>
    </w:p>
    <w:p w:rsidR="005676F3" w:rsidRPr="00DC1E75" w:rsidRDefault="005676F3" w:rsidP="005676F3">
      <w:pPr>
        <w:rPr>
          <w:sz w:val="28"/>
          <w:szCs w:val="28"/>
        </w:rPr>
      </w:pPr>
      <w:bookmarkStart w:id="13" w:name="sub_802"/>
      <w:r w:rsidRPr="00DC1E75">
        <w:rPr>
          <w:sz w:val="28"/>
          <w:szCs w:val="28"/>
        </w:rPr>
        <w:t>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 (п.2 ст.8 Закона, п.6 ст.6 Кодекса).</w:t>
      </w:r>
    </w:p>
    <w:p w:rsidR="005676F3" w:rsidRPr="00DC1E75" w:rsidRDefault="005676F3" w:rsidP="005676F3">
      <w:pPr>
        <w:rPr>
          <w:sz w:val="28"/>
          <w:szCs w:val="28"/>
        </w:rPr>
      </w:pPr>
      <w:bookmarkStart w:id="14" w:name="sub_601"/>
      <w:bookmarkEnd w:id="13"/>
      <w:r w:rsidRPr="00DC1E75">
        <w:rPr>
          <w:sz w:val="28"/>
          <w:szCs w:val="28"/>
        </w:rPr>
        <w:t>Исключением из этого общего правила является ситуация, когда «</w:t>
      </w:r>
      <w:r w:rsidRPr="00DC1E75">
        <w:rPr>
          <w:i/>
          <w:sz w:val="28"/>
          <w:szCs w:val="28"/>
        </w:rPr>
        <w:t>о допросе в качестве свидетеля ходатайствует адвокат, защитник подозреваемого, обвиняемого с согласия и в интересах подозреваемого, обвиняемого</w:t>
      </w:r>
      <w:r w:rsidRPr="00DC1E75">
        <w:rPr>
          <w:sz w:val="28"/>
          <w:szCs w:val="28"/>
        </w:rPr>
        <w:t>» (п.2 ч.3 ст.56 УПК РФ).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В соответствии с п.1 ст.6.1 Кодекса под доверителем понимается как лицо, заключившее с адвокатом соглашение об оказании юридической помощи, так и лицо, которому адвокатом оказывается юридическая помощь на основании соглашения об оказании юридической помощи, заключенного иным лицом.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lastRenderedPageBreak/>
        <w:t>Совет АП СПб полагает, что дача адвокатом свидетельских показаний (объяснений) может привести к изобличению доверителя в совершении преступления. Следовательно, не будет отвечать его интересам.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Поскольку существование и деятельность адвокатского сообщества невозможны без соблюдения профессиональной этики, заботы адвокатов о своих чести и достоинстве, а также об авторитете адвокатуры, адвокат не должен выступать свидетелем обвинения против своего бывшего доверителя.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При этом недопустимо отдавать предпочтение интересов одного доверителя перед другим.</w:t>
      </w:r>
    </w:p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У органов дознания и следствия имеется обширный арсенал средств по установлению фактических обстоятельств дела без вовлечения в свою деятельность адвоката и необходимости раскрытия им профессиональной тайны.</w:t>
      </w:r>
    </w:p>
    <w:bookmarkEnd w:id="12"/>
    <w:bookmarkEnd w:id="14"/>
    <w:p w:rsidR="005676F3" w:rsidRPr="00DC1E75" w:rsidRDefault="005676F3" w:rsidP="005676F3">
      <w:pPr>
        <w:rPr>
          <w:sz w:val="28"/>
          <w:szCs w:val="28"/>
        </w:rPr>
      </w:pPr>
      <w:r w:rsidRPr="00DC1E75">
        <w:rPr>
          <w:sz w:val="28"/>
          <w:szCs w:val="28"/>
        </w:rPr>
        <w:t>Таким образом, Совет АП СПб считает, что независимо от позиции каждого из доверителей, адвокат не должен по данному делу давать свидетельские показания (объяснения).</w:t>
      </w:r>
    </w:p>
    <w:p w:rsidR="005676F3" w:rsidRDefault="005676F3" w:rsidP="005676F3">
      <w:pPr>
        <w:rPr>
          <w:sz w:val="28"/>
          <w:szCs w:val="28"/>
          <w:highlight w:val="yellow"/>
        </w:rPr>
      </w:pPr>
    </w:p>
    <w:p w:rsidR="004250CC" w:rsidRDefault="004250CC" w:rsidP="005676F3">
      <w:pPr>
        <w:rPr>
          <w:sz w:val="28"/>
          <w:szCs w:val="28"/>
          <w:highlight w:val="yellow"/>
        </w:rPr>
      </w:pPr>
    </w:p>
    <w:p w:rsidR="00073E3E" w:rsidRPr="00DC1E75" w:rsidRDefault="00073E3E" w:rsidP="009E0E82">
      <w:pPr>
        <w:pStyle w:val="a6"/>
        <w:numPr>
          <w:ilvl w:val="0"/>
          <w:numId w:val="3"/>
        </w:numPr>
        <w:ind w:left="0" w:firstLine="993"/>
        <w:rPr>
          <w:sz w:val="28"/>
          <w:szCs w:val="28"/>
        </w:rPr>
      </w:pPr>
      <w:r w:rsidRPr="00DC1E75">
        <w:rPr>
          <w:sz w:val="28"/>
          <w:szCs w:val="28"/>
        </w:rPr>
        <w:t>О ЗАЩИТЕ ВОПРЕКИ ВОЛЕ ДОВЕРИТЕЛЯ</w:t>
      </w:r>
    </w:p>
    <w:p w:rsidR="00073E3E" w:rsidRPr="00DC1E75" w:rsidRDefault="00073E3E" w:rsidP="00073E3E">
      <w:pPr>
        <w:pStyle w:val="a6"/>
        <w:ind w:left="1636" w:firstLine="0"/>
        <w:rPr>
          <w:sz w:val="28"/>
          <w:szCs w:val="28"/>
        </w:rPr>
      </w:pPr>
    </w:p>
    <w:p w:rsidR="00BB0B3D" w:rsidRPr="00DC1E75" w:rsidRDefault="00073E3E" w:rsidP="00DC1E75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 xml:space="preserve">Адвокаты </w:t>
      </w:r>
      <w:r w:rsidR="00FF2A4E" w:rsidRPr="00DC1E75">
        <w:rPr>
          <w:sz w:val="28"/>
          <w:szCs w:val="28"/>
        </w:rPr>
        <w:t>направили в АП СПб обращение, в котором указывали, что судом рассматривается уголовное дело, где по инициативе подсудимого с ними может быть расторгнуто с</w:t>
      </w:r>
      <w:bookmarkStart w:id="15" w:name="_GoBack"/>
      <w:bookmarkEnd w:id="15"/>
      <w:r w:rsidR="00FF2A4E" w:rsidRPr="00DC1E75">
        <w:rPr>
          <w:sz w:val="28"/>
          <w:szCs w:val="28"/>
        </w:rPr>
        <w:t xml:space="preserve">оглашение на осуществление его защиты. В настоящее время подсудимым уже заключено соглашение с другим адвокатом, и </w:t>
      </w:r>
      <w:r w:rsidRPr="00DC1E75">
        <w:rPr>
          <w:sz w:val="28"/>
          <w:szCs w:val="28"/>
        </w:rPr>
        <w:t xml:space="preserve">просили Совет АП СПб дать разъяснение по вопросам: </w:t>
      </w:r>
    </w:p>
    <w:p w:rsidR="00BB0B3D" w:rsidRPr="00DC1E75" w:rsidRDefault="00BB0B3D" w:rsidP="00DC1E75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1. Вправе ли адвокат, с которым расторгнуто соглашение, и имеется письменный отказ от защитника, продолжать осуществление защиты подсудимого, вопреки его воле?</w:t>
      </w:r>
    </w:p>
    <w:p w:rsidR="00BB0B3D" w:rsidRPr="00DC1E75" w:rsidRDefault="00BB0B3D" w:rsidP="00DC1E75">
      <w:pPr>
        <w:rPr>
          <w:i/>
          <w:sz w:val="28"/>
          <w:szCs w:val="28"/>
        </w:rPr>
      </w:pPr>
      <w:r w:rsidRPr="00DC1E75">
        <w:rPr>
          <w:i/>
          <w:sz w:val="28"/>
          <w:szCs w:val="28"/>
        </w:rPr>
        <w:t>2. Вправе ли адвокат в данной ситуации принимать участие в прениях сторон, в том случае, если суд отказ от защитника не принял?</w:t>
      </w:r>
    </w:p>
    <w:p w:rsidR="002341CF" w:rsidRPr="00DC1E75" w:rsidRDefault="002341CF" w:rsidP="00DC1E75">
      <w:pPr>
        <w:rPr>
          <w:i/>
          <w:sz w:val="28"/>
          <w:szCs w:val="28"/>
        </w:rPr>
      </w:pPr>
    </w:p>
    <w:p w:rsidR="00BB0B3D" w:rsidRPr="00DC1E75" w:rsidRDefault="00FF2A4E" w:rsidP="00DC1E75">
      <w:pPr>
        <w:rPr>
          <w:b/>
          <w:sz w:val="28"/>
          <w:szCs w:val="28"/>
        </w:rPr>
      </w:pPr>
      <w:r w:rsidRPr="00DC1E75">
        <w:rPr>
          <w:b/>
          <w:sz w:val="28"/>
          <w:szCs w:val="28"/>
        </w:rPr>
        <w:t>Разъяснение Совета АП СПб от</w:t>
      </w:r>
      <w:r w:rsidR="00BB0B3D" w:rsidRPr="00DC1E75">
        <w:rPr>
          <w:sz w:val="28"/>
          <w:szCs w:val="28"/>
        </w:rPr>
        <w:t xml:space="preserve"> </w:t>
      </w:r>
      <w:r w:rsidR="00BB0B3D" w:rsidRPr="00DC1E75">
        <w:rPr>
          <w:b/>
          <w:sz w:val="28"/>
          <w:szCs w:val="28"/>
        </w:rPr>
        <w:t>21.08.2018</w:t>
      </w:r>
      <w:r w:rsidRPr="00DC1E75">
        <w:rPr>
          <w:b/>
          <w:sz w:val="28"/>
          <w:szCs w:val="28"/>
        </w:rPr>
        <w:t>:</w:t>
      </w:r>
    </w:p>
    <w:p w:rsidR="00D002B4" w:rsidRPr="00DC1E75" w:rsidRDefault="00D002B4" w:rsidP="00FF2A4E">
      <w:pPr>
        <w:rPr>
          <w:b/>
          <w:sz w:val="28"/>
          <w:szCs w:val="28"/>
        </w:rPr>
      </w:pP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>Согласно ст.25 Федерального закона от 31 мая 2002 г. № 63–Ф3 «Об адвокатской деятельности и адвокатуре в Российской Федерации» (далее – Закон)</w:t>
      </w:r>
      <w:r w:rsidRPr="00DC1E75">
        <w:rPr>
          <w:i/>
          <w:sz w:val="28"/>
          <w:szCs w:val="28"/>
        </w:rPr>
        <w:t xml:space="preserve"> </w:t>
      </w:r>
      <w:r w:rsidRPr="00DC1E75">
        <w:rPr>
          <w:sz w:val="28"/>
          <w:szCs w:val="28"/>
        </w:rPr>
        <w:t>соглашение об оказании юридической помощи представляет собой гражданско-правовой договор, вопросы расторжения которого регулируются Гражданским кодексом РФ (далее – ГК РФ) с изъятиями, предусмотренными настоящим Законом. Ст.450 ГК РФ допускает возможность изменения и расторжения договора по соглашению сторон, если иное не предусмотрено самим ГК РФ, другими законами или договором. Единственное изъятие из этого правила, сформулированное в подп.6 п.4 ст.6 Закона адвокат не вправе</w:t>
      </w:r>
      <w:r w:rsidRPr="00DC1E75">
        <w:rPr>
          <w:i/>
          <w:sz w:val="28"/>
          <w:szCs w:val="28"/>
        </w:rPr>
        <w:t xml:space="preserve"> «отказаться от принятой на себя защиты»</w:t>
      </w:r>
      <w:r w:rsidRPr="00DC1E75">
        <w:rPr>
          <w:sz w:val="28"/>
          <w:szCs w:val="28"/>
        </w:rPr>
        <w:t xml:space="preserve"> – означает запрет расторгать соглашение на защиту в одностороннем порядке по инициативе адвоката, но </w:t>
      </w:r>
      <w:r w:rsidRPr="00DC1E75">
        <w:rPr>
          <w:sz w:val="28"/>
          <w:szCs w:val="28"/>
        </w:rPr>
        <w:lastRenderedPageBreak/>
        <w:t>не лишает такого права доверителя. Это право доверителя является императивным, любое соглашение об отказе от него ничтожно.</w:t>
      </w: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 xml:space="preserve">Доверитель вправе расторгнуть соглашение с адвокатом в любой момент производства по уголовному делу, что ликвидирует само основание участия адвоката в уголовном судопроизводстве в силу общего правила о последствиях расторжения гражданско-правового договора, установленного п.2 ст.453 ГК РФ: </w:t>
      </w:r>
      <w:r w:rsidRPr="00DC1E75">
        <w:rPr>
          <w:i/>
          <w:sz w:val="28"/>
          <w:szCs w:val="28"/>
        </w:rPr>
        <w:t xml:space="preserve">«при расторжении </w:t>
      </w:r>
      <w:proofErr w:type="gramStart"/>
      <w:r w:rsidRPr="00DC1E75">
        <w:rPr>
          <w:i/>
          <w:sz w:val="28"/>
          <w:szCs w:val="28"/>
        </w:rPr>
        <w:t>договора обязательства сторон</w:t>
      </w:r>
      <w:proofErr w:type="gramEnd"/>
      <w:r w:rsidRPr="00DC1E75">
        <w:rPr>
          <w:i/>
          <w:sz w:val="28"/>
          <w:szCs w:val="28"/>
        </w:rPr>
        <w:t xml:space="preserve"> прекращаются…».</w:t>
      </w:r>
      <w:r w:rsidRPr="00DC1E75">
        <w:rPr>
          <w:sz w:val="28"/>
          <w:szCs w:val="28"/>
        </w:rPr>
        <w:t xml:space="preserve"> В отличие от отказа подозреваемого (обвиняемого/подсудимого) от защитника, который подлежит разрешению судом, прокурором, следователем или дознавателем (ч.2 ст.52 УПК РФ), расторжение соглашения является юридическим фактом, лишающим адвоката права осуществлять какие-либо процессуальные действия в интересах своего бывшего подзащитного (подписывать процессуальные документы, участвовать в проведении следственных действий, в том числе, выступать в прениях сторон и т.д.).</w:t>
      </w: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>Обязанность обеспечивать право на защиту лежит на субъектах уголовно-процессуальной деятельности, ответственных за проведение уголовного процесса на различных его стадиях.</w:t>
      </w: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>Если в случаях, предусмотренных ч.1 ст.51 УПК РФ, защитник не был приглашен самим подозреваемым, обвиняемым, его законным представителем, а также другими лицами по поручению или с согласия подозреваемого, обвиняемого, то дознаватель, следователь или суд должен обеспечить участие защитника в уголовном судопроизводстве по назначению.</w:t>
      </w: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>Поэтому на адвокате лежит обязанность незамедлительно направить суду, прокурору, следователю или дознавателю письменное уведомление о расторжении соглашения и о прекращении на этом основании своего дальнейшего участия в деле.</w:t>
      </w: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>Таким образом, отвечая на поставленные вопросы, Совет АП СПб полагает, что:</w:t>
      </w: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>1. Адвокат, с которым расторгнуто соглашение, и имеется письменный отказ от защитника, не вправе продолжать осуществление защиты подсудимого, вопреки его воле.</w:t>
      </w:r>
    </w:p>
    <w:p w:rsidR="00FF2A4E" w:rsidRPr="00DC1E75" w:rsidRDefault="00FF2A4E" w:rsidP="00FF2A4E">
      <w:pPr>
        <w:tabs>
          <w:tab w:val="num" w:pos="0"/>
        </w:tabs>
        <w:rPr>
          <w:sz w:val="28"/>
          <w:szCs w:val="28"/>
        </w:rPr>
      </w:pPr>
      <w:r w:rsidRPr="00DC1E75">
        <w:rPr>
          <w:sz w:val="28"/>
          <w:szCs w:val="28"/>
        </w:rPr>
        <w:t>2. Адвокат в данной ситуации не вправе принимать участие в прениях сторон, даже, если суд не освободил его от участия в деле.</w:t>
      </w:r>
    </w:p>
    <w:p w:rsidR="00FF2A4E" w:rsidRPr="00DC1E75" w:rsidRDefault="00FF2A4E" w:rsidP="00FF2A4E">
      <w:pPr>
        <w:rPr>
          <w:b/>
          <w:sz w:val="28"/>
          <w:szCs w:val="28"/>
        </w:rPr>
      </w:pPr>
    </w:p>
    <w:p w:rsidR="00BB0B3D" w:rsidRPr="00DC1E75" w:rsidRDefault="00BB0B3D" w:rsidP="00BB0B3D">
      <w:pPr>
        <w:ind w:firstLine="709"/>
        <w:rPr>
          <w:sz w:val="28"/>
          <w:szCs w:val="28"/>
        </w:rPr>
      </w:pPr>
    </w:p>
    <w:p w:rsidR="000405E2" w:rsidRPr="00DC1E75" w:rsidRDefault="000405E2">
      <w:pPr>
        <w:rPr>
          <w:sz w:val="28"/>
          <w:szCs w:val="28"/>
        </w:rPr>
      </w:pPr>
    </w:p>
    <w:sectPr w:rsidR="000405E2" w:rsidRPr="00DC1E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05" w:rsidRDefault="00F12E05">
      <w:r>
        <w:separator/>
      </w:r>
    </w:p>
  </w:endnote>
  <w:endnote w:type="continuationSeparator" w:id="0">
    <w:p w:rsidR="00F12E05" w:rsidRDefault="00F1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135461"/>
      <w:docPartObj>
        <w:docPartGallery w:val="Page Numbers (Bottom of Page)"/>
        <w:docPartUnique/>
      </w:docPartObj>
    </w:sdtPr>
    <w:sdtEndPr/>
    <w:sdtContent>
      <w:p w:rsidR="00F24C5F" w:rsidRDefault="007D2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CC">
          <w:rPr>
            <w:noProof/>
          </w:rPr>
          <w:t>8</w:t>
        </w:r>
        <w:r>
          <w:fldChar w:fldCharType="end"/>
        </w:r>
      </w:p>
    </w:sdtContent>
  </w:sdt>
  <w:p w:rsidR="00F24C5F" w:rsidRDefault="00F12E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05" w:rsidRDefault="00F12E05">
      <w:r>
        <w:separator/>
      </w:r>
    </w:p>
  </w:footnote>
  <w:footnote w:type="continuationSeparator" w:id="0">
    <w:p w:rsidR="00F12E05" w:rsidRDefault="00F12E05">
      <w:r>
        <w:continuationSeparator/>
      </w:r>
    </w:p>
  </w:footnote>
  <w:footnote w:id="1">
    <w:p w:rsidR="00AB3542" w:rsidRPr="008204DD" w:rsidRDefault="00AB3542" w:rsidP="00AB3542">
      <w:pPr>
        <w:tabs>
          <w:tab w:val="left" w:pos="993"/>
        </w:tabs>
        <w:ind w:firstLine="709"/>
        <w:rPr>
          <w:sz w:val="20"/>
          <w:szCs w:val="20"/>
        </w:rPr>
      </w:pPr>
      <w:r w:rsidRPr="008204DD">
        <w:rPr>
          <w:rStyle w:val="a7"/>
          <w:sz w:val="20"/>
          <w:szCs w:val="20"/>
        </w:rPr>
        <w:footnoteRef/>
      </w:r>
      <w:r w:rsidRPr="008204DD">
        <w:rPr>
          <w:sz w:val="20"/>
          <w:szCs w:val="20"/>
        </w:rPr>
        <w:t xml:space="preserve"> </w:t>
      </w:r>
      <w:bookmarkStart w:id="8" w:name="sub_2505"/>
      <w:r w:rsidRPr="008204DD">
        <w:rPr>
          <w:sz w:val="20"/>
          <w:szCs w:val="20"/>
        </w:rPr>
        <w:t>«Право адвоката на вознаграждение и компенсацию расходов, связанных с исполнением поручения, не может быть переуступлено третьим лицам без специального согласия на то доверителя».</w:t>
      </w:r>
      <w:bookmarkEnd w:id="8"/>
    </w:p>
  </w:footnote>
  <w:footnote w:id="2">
    <w:p w:rsidR="00AB3542" w:rsidRPr="008204DD" w:rsidRDefault="00AB3542" w:rsidP="00AB3542">
      <w:pPr>
        <w:tabs>
          <w:tab w:val="left" w:pos="993"/>
        </w:tabs>
        <w:ind w:firstLine="709"/>
        <w:rPr>
          <w:sz w:val="20"/>
          <w:szCs w:val="20"/>
        </w:rPr>
      </w:pPr>
      <w:r w:rsidRPr="008204DD">
        <w:rPr>
          <w:rStyle w:val="a7"/>
          <w:sz w:val="20"/>
          <w:szCs w:val="20"/>
        </w:rPr>
        <w:footnoteRef/>
      </w:r>
      <w:r w:rsidRPr="008204DD">
        <w:rPr>
          <w:sz w:val="20"/>
          <w:szCs w:val="20"/>
        </w:rPr>
        <w:t xml:space="preserve"> </w:t>
      </w:r>
      <w:bookmarkStart w:id="9" w:name="sub_604"/>
      <w:r w:rsidRPr="008204DD">
        <w:rPr>
          <w:sz w:val="20"/>
          <w:szCs w:val="20"/>
        </w:rPr>
        <w:t>«4. Без согласия доверителя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</w:t>
      </w:r>
      <w:bookmarkEnd w:id="9"/>
      <w:r w:rsidRPr="008204DD">
        <w:rPr>
          <w:sz w:val="20"/>
          <w:szCs w:val="20"/>
        </w:rPr>
        <w:t>…</w:t>
      </w:r>
      <w:bookmarkStart w:id="10" w:name="sub_607"/>
      <w:r w:rsidRPr="008204DD">
        <w:rPr>
          <w:sz w:val="20"/>
          <w:szCs w:val="20"/>
        </w:rPr>
        <w:t xml:space="preserve"> 7.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доверителя».</w:t>
      </w:r>
      <w:bookmarkEnd w:id="1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687"/>
    <w:multiLevelType w:val="hybridMultilevel"/>
    <w:tmpl w:val="111A74A4"/>
    <w:lvl w:ilvl="0" w:tplc="7818BE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84CEA"/>
    <w:multiLevelType w:val="hybridMultilevel"/>
    <w:tmpl w:val="6BD67AE0"/>
    <w:lvl w:ilvl="0" w:tplc="90EC2F7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304B"/>
    <w:multiLevelType w:val="multilevel"/>
    <w:tmpl w:val="A8540D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3D"/>
    <w:rsid w:val="000405E2"/>
    <w:rsid w:val="0006129A"/>
    <w:rsid w:val="00073E3E"/>
    <w:rsid w:val="000949E6"/>
    <w:rsid w:val="000B4BCA"/>
    <w:rsid w:val="000C7398"/>
    <w:rsid w:val="000E21A0"/>
    <w:rsid w:val="000F2C92"/>
    <w:rsid w:val="002029DD"/>
    <w:rsid w:val="002341CF"/>
    <w:rsid w:val="0030275F"/>
    <w:rsid w:val="00327576"/>
    <w:rsid w:val="004250CC"/>
    <w:rsid w:val="00432F5B"/>
    <w:rsid w:val="004647AD"/>
    <w:rsid w:val="004C43AE"/>
    <w:rsid w:val="004F03A4"/>
    <w:rsid w:val="005676F3"/>
    <w:rsid w:val="00592A12"/>
    <w:rsid w:val="005D11D3"/>
    <w:rsid w:val="005D39BF"/>
    <w:rsid w:val="006244B2"/>
    <w:rsid w:val="00725613"/>
    <w:rsid w:val="007430F4"/>
    <w:rsid w:val="007D2220"/>
    <w:rsid w:val="00971688"/>
    <w:rsid w:val="009E0E82"/>
    <w:rsid w:val="009E47D0"/>
    <w:rsid w:val="00A61233"/>
    <w:rsid w:val="00A905C7"/>
    <w:rsid w:val="00AA5C38"/>
    <w:rsid w:val="00AB3542"/>
    <w:rsid w:val="00B55929"/>
    <w:rsid w:val="00BB0B3D"/>
    <w:rsid w:val="00BD54DC"/>
    <w:rsid w:val="00BF0438"/>
    <w:rsid w:val="00C16346"/>
    <w:rsid w:val="00C339BA"/>
    <w:rsid w:val="00C46427"/>
    <w:rsid w:val="00C57C64"/>
    <w:rsid w:val="00CB273F"/>
    <w:rsid w:val="00CC61AA"/>
    <w:rsid w:val="00CD360A"/>
    <w:rsid w:val="00D002B4"/>
    <w:rsid w:val="00D55933"/>
    <w:rsid w:val="00DC1E75"/>
    <w:rsid w:val="00E26FC5"/>
    <w:rsid w:val="00E56EA5"/>
    <w:rsid w:val="00F12E05"/>
    <w:rsid w:val="00F43217"/>
    <w:rsid w:val="00F52D6F"/>
    <w:rsid w:val="00FC00D6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10CF"/>
  <w15:chartTrackingRefBased/>
  <w15:docId w15:val="{3F07B118-EEA3-4EFB-B306-261CFFE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B0B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676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76F3"/>
    <w:pPr>
      <w:ind w:left="720"/>
      <w:contextualSpacing/>
    </w:pPr>
  </w:style>
  <w:style w:type="character" w:styleId="a7">
    <w:name w:val="footnote reference"/>
    <w:uiPriority w:val="99"/>
    <w:rsid w:val="00AB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Шушминцев</dc:creator>
  <cp:keywords/>
  <dc:description/>
  <cp:lastModifiedBy>Вера</cp:lastModifiedBy>
  <cp:revision>46</cp:revision>
  <dcterms:created xsi:type="dcterms:W3CDTF">2019-01-20T12:12:00Z</dcterms:created>
  <dcterms:modified xsi:type="dcterms:W3CDTF">2019-03-01T13:21:00Z</dcterms:modified>
</cp:coreProperties>
</file>