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4A4C6" w14:textId="16120BDE" w:rsidR="00842E3A" w:rsidRDefault="00442D8F" w:rsidP="00442D8F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tLeast"/>
        <w:ind w:lef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8C29296" wp14:editId="0BFCFA1F">
            <wp:simplePos x="0" y="0"/>
            <wp:positionH relativeFrom="margin">
              <wp:align>right</wp:align>
            </wp:positionH>
            <wp:positionV relativeFrom="page">
              <wp:posOffset>303309</wp:posOffset>
            </wp:positionV>
            <wp:extent cx="5940425" cy="1275080"/>
            <wp:effectExtent l="0" t="0" r="317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669F4" w14:textId="6CEBA295" w:rsidR="00565E59" w:rsidRDefault="00565E59" w:rsidP="00EC6E7B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tLeast"/>
        <w:ind w:left="510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C93287" w14:textId="0FA43D63" w:rsidR="00565E59" w:rsidRDefault="00565E59" w:rsidP="00EC6E7B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tLeast"/>
        <w:ind w:left="510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D3B85D" w14:textId="17548082" w:rsidR="00565E59" w:rsidRDefault="00565E59" w:rsidP="00EC6E7B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tLeast"/>
        <w:ind w:left="510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9CA74F" w14:textId="2AF66CF5" w:rsidR="00442D8F" w:rsidRPr="00E62BA7" w:rsidRDefault="00442D8F" w:rsidP="00442D8F">
      <w:pPr>
        <w:ind w:right="-1"/>
        <w:jc w:val="center"/>
        <w:rPr>
          <w:rFonts w:cs="Times New Roman"/>
          <w:sz w:val="14"/>
          <w:szCs w:val="14"/>
        </w:rPr>
      </w:pPr>
      <w:r w:rsidRPr="00CA7CAB">
        <w:rPr>
          <w:rFonts w:cs="Times New Roman"/>
          <w:color w:val="000000"/>
          <w:sz w:val="14"/>
          <w:szCs w:val="14"/>
          <w:shd w:val="clear" w:color="auto" w:fill="FFFFFF"/>
        </w:rPr>
        <w:t>РОССИЯ, 191</w:t>
      </w:r>
      <w:r>
        <w:rPr>
          <w:rFonts w:cs="Times New Roman"/>
          <w:color w:val="000000"/>
          <w:sz w:val="14"/>
          <w:szCs w:val="14"/>
          <w:shd w:val="clear" w:color="auto" w:fill="FFFFFF"/>
        </w:rPr>
        <w:t>186</w:t>
      </w:r>
      <w:r w:rsidRPr="00CA7CAB">
        <w:rPr>
          <w:rFonts w:cs="Times New Roman"/>
          <w:color w:val="000000"/>
          <w:sz w:val="14"/>
          <w:szCs w:val="14"/>
          <w:shd w:val="clear" w:color="auto" w:fill="FFFFFF"/>
        </w:rPr>
        <w:t xml:space="preserve">, Санкт-Петербург, </w:t>
      </w:r>
      <w:r>
        <w:rPr>
          <w:rFonts w:cs="Times New Roman"/>
          <w:color w:val="000000"/>
          <w:sz w:val="14"/>
          <w:szCs w:val="14"/>
          <w:shd w:val="clear" w:color="auto" w:fill="FFFFFF"/>
        </w:rPr>
        <w:t>улица Казанская</w:t>
      </w:r>
      <w:r w:rsidRPr="00CA7CAB">
        <w:rPr>
          <w:rFonts w:cs="Times New Roman"/>
          <w:color w:val="000000"/>
          <w:sz w:val="14"/>
          <w:szCs w:val="14"/>
          <w:shd w:val="clear" w:color="auto" w:fill="FFFFFF"/>
        </w:rPr>
        <w:t xml:space="preserve">, дом </w:t>
      </w:r>
      <w:r>
        <w:rPr>
          <w:rFonts w:cs="Times New Roman"/>
          <w:color w:val="000000"/>
          <w:sz w:val="14"/>
          <w:szCs w:val="14"/>
          <w:shd w:val="clear" w:color="auto" w:fill="FFFFFF"/>
        </w:rPr>
        <w:t>7</w:t>
      </w:r>
      <w:r w:rsidRPr="00CA7CAB">
        <w:rPr>
          <w:rFonts w:cs="Times New Roman"/>
          <w:color w:val="000000"/>
          <w:sz w:val="14"/>
          <w:szCs w:val="14"/>
          <w:shd w:val="clear" w:color="auto" w:fill="FFFFFF"/>
        </w:rPr>
        <w:t xml:space="preserve">, телефон: </w:t>
      </w:r>
      <w:r>
        <w:rPr>
          <w:rFonts w:cs="Times New Roman"/>
          <w:color w:val="222222"/>
          <w:sz w:val="14"/>
          <w:szCs w:val="14"/>
          <w:shd w:val="clear" w:color="auto" w:fill="FFFFFF"/>
        </w:rPr>
        <w:t>(812) 402</w:t>
      </w:r>
      <w:r w:rsidRPr="00CA7CAB">
        <w:rPr>
          <w:rFonts w:cs="Times New Roman"/>
          <w:color w:val="222222"/>
          <w:sz w:val="14"/>
          <w:szCs w:val="14"/>
          <w:shd w:val="clear" w:color="auto" w:fill="FFFFFF"/>
        </w:rPr>
        <w:t xml:space="preserve"> 14 03</w:t>
      </w:r>
    </w:p>
    <w:p w14:paraId="1FD2C1F6" w14:textId="7367BFD3" w:rsidR="00565E59" w:rsidRDefault="00565E59" w:rsidP="00EC6E7B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tLeast"/>
        <w:ind w:left="510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36EA1A" w14:textId="77777777" w:rsidR="00565E59" w:rsidRPr="00EC6E7B" w:rsidRDefault="00565E59" w:rsidP="00EC6E7B">
      <w:pPr>
        <w:widowControl w:val="0"/>
        <w:tabs>
          <w:tab w:val="left" w:pos="5103"/>
        </w:tabs>
        <w:autoSpaceDE w:val="0"/>
        <w:autoSpaceDN w:val="0"/>
        <w:adjustRightInd w:val="0"/>
        <w:spacing w:line="360" w:lineRule="atLeast"/>
        <w:ind w:left="510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C2440" w14:textId="77777777" w:rsidR="00EC6E7B" w:rsidRPr="00EC6E7B" w:rsidRDefault="00EC6E7B" w:rsidP="00442D8F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tLeast"/>
        <w:ind w:left="453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«УТВЕРЖДЕНО»</w:t>
      </w:r>
    </w:p>
    <w:p w14:paraId="6D33A2BE" w14:textId="77777777" w:rsidR="00EC6E7B" w:rsidRDefault="00EC6E7B" w:rsidP="00442D8F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tLeas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>решением Совета</w:t>
      </w:r>
    </w:p>
    <w:p w14:paraId="1A44C3A5" w14:textId="66A54421" w:rsidR="00EC6E7B" w:rsidRPr="00EC6E7B" w:rsidRDefault="00EC6E7B" w:rsidP="00442D8F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tLeas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59524655"/>
      <w:r w:rsidRPr="00EC6E7B">
        <w:rPr>
          <w:rFonts w:ascii="Times New Roman" w:hAnsi="Times New Roman" w:cs="Times New Roman"/>
          <w:color w:val="000000"/>
          <w:sz w:val="28"/>
          <w:szCs w:val="28"/>
        </w:rPr>
        <w:t>Адвокатской палаты Санкт-Петербурга</w:t>
      </w:r>
    </w:p>
    <w:bookmarkEnd w:id="0"/>
    <w:p w14:paraId="5B124949" w14:textId="5D254E0B" w:rsidR="00EC6E7B" w:rsidRPr="00EC6E7B" w:rsidRDefault="00EC6E7B" w:rsidP="00442D8F">
      <w:pPr>
        <w:widowControl w:val="0"/>
        <w:tabs>
          <w:tab w:val="left" w:pos="4536"/>
        </w:tabs>
        <w:autoSpaceDE w:val="0"/>
        <w:autoSpaceDN w:val="0"/>
        <w:adjustRightInd w:val="0"/>
        <w:spacing w:line="360" w:lineRule="atLeast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(протокол </w:t>
      </w:r>
      <w:r w:rsidR="00442D8F">
        <w:rPr>
          <w:rFonts w:ascii="Times New Roman" w:hAnsi="Times New Roman" w:cs="Times New Roman"/>
          <w:color w:val="000000"/>
          <w:sz w:val="28"/>
          <w:szCs w:val="28"/>
        </w:rPr>
        <w:t>№ 20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442D8F">
        <w:rPr>
          <w:rFonts w:ascii="Times New Roman" w:hAnsi="Times New Roman" w:cs="Times New Roman"/>
          <w:color w:val="000000"/>
          <w:sz w:val="28"/>
          <w:szCs w:val="28"/>
        </w:rPr>
        <w:t>09.10.2025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41526DF" w14:textId="77777777" w:rsidR="00735D50" w:rsidRPr="00EC6E7B" w:rsidRDefault="00735D50" w:rsidP="00735D50">
      <w:pPr>
        <w:widowControl w:val="0"/>
        <w:autoSpaceDE w:val="0"/>
        <w:autoSpaceDN w:val="0"/>
        <w:adjustRightInd w:val="0"/>
        <w:spacing w:line="360" w:lineRule="atLeast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A812428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550924" w14:textId="0DF82FC3" w:rsidR="00735D50" w:rsidRPr="00EC6E7B" w:rsidRDefault="00735D50" w:rsidP="00735D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МЕТОДИЧЕСКОЕ РАЗЪЯСНЕНИЕ </w:t>
      </w:r>
    </w:p>
    <w:p w14:paraId="144C9887" w14:textId="687DD1F8" w:rsidR="00735D50" w:rsidRPr="00EC6E7B" w:rsidRDefault="00735D50" w:rsidP="00735D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b/>
          <w:color w:val="000000"/>
          <w:sz w:val="28"/>
          <w:szCs w:val="28"/>
        </w:rPr>
        <w:t>о соглашениях, заключаемы</w:t>
      </w:r>
      <w:r w:rsidR="00495A61"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EC6E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интересах участников </w:t>
      </w:r>
    </w:p>
    <w:p w14:paraId="59841CA0" w14:textId="18CE645A" w:rsidR="00735D50" w:rsidRPr="00EC6E7B" w:rsidRDefault="00735D50" w:rsidP="00735D5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уголовного производства </w:t>
      </w:r>
      <w:r w:rsidR="009F1D88">
        <w:rPr>
          <w:rFonts w:ascii="Times New Roman" w:hAnsi="Times New Roman" w:cs="Times New Roman"/>
          <w:b/>
          <w:color w:val="000000"/>
          <w:sz w:val="28"/>
          <w:szCs w:val="28"/>
        </w:rPr>
        <w:t>иными</w:t>
      </w:r>
      <w:r w:rsidRPr="00EC6E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лицами</w:t>
      </w:r>
    </w:p>
    <w:p w14:paraId="3C4B1F0F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49887" w14:textId="1AE7093B" w:rsidR="00893AE2" w:rsidRDefault="00735D50" w:rsidP="00893A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Действующее законодательство позволяет 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 xml:space="preserve">адвокату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заключать соглашение об оказании юридической помощи по уголовному делу 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 xml:space="preserve">не только с 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лицо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, которому адвокат оказывает юридическую помощь непосредственно (например, обвиняемы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лицо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, назначающ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 xml:space="preserve"> довери</w:t>
      </w:r>
      <w:bookmarkStart w:id="1" w:name="_GoBack"/>
      <w:bookmarkEnd w:id="1"/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теля, которому адвокат будет оказывать юридическую помощь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 xml:space="preserve"> (соглашение 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в пользу третьего лица</w:t>
      </w:r>
      <w:r w:rsidR="00893AE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93AE2" w:rsidRPr="00893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1F896F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Между тем в последние годы наблюдается рост случаев различного рода злоупотреблений при заключении таких соглашений.</w:t>
      </w:r>
    </w:p>
    <w:p w14:paraId="00E83794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Из наиболее часто встречающихся злоупотреблений можно выделить следующие.</w:t>
      </w:r>
    </w:p>
    <w:p w14:paraId="67A8CA7B" w14:textId="4EF24520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Лица, которые причастны к расследуемому преступлению (либо действующие в интересах таких лиц), могут заключить соглашение якобы в интересах подозреваемого, обвиняемого с целью получения </w:t>
      </w:r>
      <w:r w:rsidR="004648C1" w:rsidRPr="004648C1">
        <w:rPr>
          <w:rFonts w:ascii="Times New Roman" w:hAnsi="Times New Roman" w:cs="Times New Roman"/>
          <w:color w:val="000000"/>
          <w:sz w:val="28"/>
          <w:szCs w:val="28"/>
        </w:rPr>
        <w:t xml:space="preserve">через адвоката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доступа к материалам уголовного дела и иным интересующим их сведениям по делу.</w:t>
      </w:r>
    </w:p>
    <w:p w14:paraId="516CC6D9" w14:textId="102CA066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связи с введением в действие электронных систем распределения дел между адвокатами </w:t>
      </w:r>
      <w:bookmarkStart w:id="2" w:name="_Hlk159009553"/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по назначению </w:t>
      </w:r>
      <w:bookmarkEnd w:id="2"/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стали возникать ситуации, когда с целью обхода </w:t>
      </w:r>
      <w:bookmarkStart w:id="3" w:name="_Hlk159009530"/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действующих правил распределения дел </w:t>
      </w:r>
      <w:bookmarkEnd w:id="3"/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адвокаты заключают соглашение на защиту в пользу третьего лица. 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>При этом с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оглашение заключается с неизвестным подозреваемому, обвиняемому лицом; его предметом, зачастую, бывает защита на начальных стадиях процесса: при задержании подозреваемого, проведении первоначальных следственных действий, избрании меры пресечения. После этого адвокат переста</w:t>
      </w:r>
      <w:r w:rsidR="00495A61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т участвовать в деле, а подзащитный остаётся в неведении, на каком основании защитник вступил в дело, поскольку ни он сам, ни его родственники соглашения с </w:t>
      </w:r>
      <w:r w:rsidR="00495A61">
        <w:rPr>
          <w:rFonts w:ascii="Times New Roman" w:hAnsi="Times New Roman" w:cs="Times New Roman"/>
          <w:color w:val="000000"/>
          <w:sz w:val="28"/>
          <w:szCs w:val="28"/>
        </w:rPr>
        <w:t>адвокатом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не заключали.</w:t>
      </w:r>
    </w:p>
    <w:p w14:paraId="551542EE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Известны случаи, когда в качестве лиц, заключающих с адвокатом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соглашение в интересах подозреваемого, обвиняемого, выступают сами сотрудники органа дознания, осуществляющие оперативно-розыскную деятельность, следователи либо лица, действующие по их указанию и в интересах стороны обвинения.</w:t>
      </w:r>
    </w:p>
    <w:p w14:paraId="2BB584F8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Можно выделить некоторые типичные признаки того, что соглашение является способом обхода действующих правил распределения дел</w:t>
      </w:r>
      <w:r w:rsidRPr="00EC6E7B">
        <w:rPr>
          <w:rFonts w:ascii="Times New Roman" w:hAnsi="Times New Roman" w:cs="Times New Roman"/>
          <w:sz w:val="28"/>
          <w:szCs w:val="28"/>
        </w:rPr>
        <w:t xml:space="preserve">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по назначению:</w:t>
      </w:r>
    </w:p>
    <w:p w14:paraId="6DBAF622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- неясность или сомнительность появления адвоката в месте проведения следственных действий;</w:t>
      </w:r>
    </w:p>
    <w:p w14:paraId="3881609A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- соглашение заключается на одно или несколько следственных действий либо на определённый незначительный срок;</w:t>
      </w:r>
    </w:p>
    <w:p w14:paraId="5663BD4D" w14:textId="4C5D5E04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физическое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лицо, заключившее соглашение, не состоит в родстве или близких отношениях с подозреваемым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 xml:space="preserve"> (обвиняемым), а юридическое лицо – не является работодателем </w:t>
      </w:r>
      <w:r w:rsidR="009F1D88" w:rsidRPr="009F1D88">
        <w:rPr>
          <w:rFonts w:ascii="Times New Roman" w:hAnsi="Times New Roman" w:cs="Times New Roman"/>
          <w:color w:val="000000"/>
          <w:sz w:val="28"/>
          <w:szCs w:val="28"/>
        </w:rPr>
        <w:t>подозреваем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F1D88"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 (обвиняем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F1D88" w:rsidRPr="009F1D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 xml:space="preserve"> и не имеет иного </w:t>
      </w:r>
      <w:r w:rsidR="009F1D88" w:rsidRPr="009F1D88">
        <w:rPr>
          <w:rFonts w:ascii="Times New Roman" w:hAnsi="Times New Roman" w:cs="Times New Roman"/>
          <w:color w:val="000000"/>
          <w:sz w:val="28"/>
          <w:szCs w:val="28"/>
        </w:rPr>
        <w:t>законн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9F1D88"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>а в оказании ему юридической помощи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5FCE36" w14:textId="1076E32F" w:rsidR="004648C1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- соглашение не содержит сведений о лице, которое заключило и подписало соглашение в интересах третьего лица, в объёме, достаточном для его идентификации и верификации;</w:t>
      </w:r>
    </w:p>
    <w:p w14:paraId="4B620625" w14:textId="3F52B112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- гонорар либо не вносится в кассу адвокатского образования, либо вносится после возбуждения дисциплинарного производства, его размер крайне незначителен;</w:t>
      </w:r>
    </w:p>
    <w:p w14:paraId="0A9284BF" w14:textId="09A67AFF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-</w:t>
      </w:r>
      <w:r w:rsidRPr="00EC6E7B">
        <w:rPr>
          <w:rFonts w:ascii="Times New Roman" w:hAnsi="Times New Roman" w:cs="Times New Roman"/>
          <w:sz w:val="28"/>
          <w:szCs w:val="28"/>
        </w:rPr>
        <w:t xml:space="preserve">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пассивное, с точки зрения защитительной деятельности, поведение адвоката.</w:t>
      </w:r>
    </w:p>
    <w:p w14:paraId="52C92CD4" w14:textId="77777777" w:rsidR="00F36E87" w:rsidRDefault="00F36E87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FB5BEB" w14:textId="59BD013D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5C99">
        <w:rPr>
          <w:rFonts w:ascii="Times New Roman" w:hAnsi="Times New Roman" w:cs="Times New Roman"/>
          <w:color w:val="000000"/>
          <w:sz w:val="28"/>
          <w:szCs w:val="28"/>
        </w:rPr>
        <w:t xml:space="preserve">В целях соблюдения прав и законных интересов участников уголовного судопроизводства, в пользу которых соглашения на защиту (представление интересов) заключаются не ими самими, а </w:t>
      </w:r>
      <w:r w:rsidR="009F1D88">
        <w:rPr>
          <w:rFonts w:ascii="Times New Roman" w:hAnsi="Times New Roman" w:cs="Times New Roman"/>
          <w:color w:val="000000"/>
          <w:sz w:val="28"/>
          <w:szCs w:val="28"/>
        </w:rPr>
        <w:t>ины</w:t>
      </w:r>
      <w:r w:rsidRPr="00CF5C99">
        <w:rPr>
          <w:rFonts w:ascii="Times New Roman" w:hAnsi="Times New Roman" w:cs="Times New Roman"/>
          <w:color w:val="000000"/>
          <w:sz w:val="28"/>
          <w:szCs w:val="28"/>
        </w:rPr>
        <w:t>ми лицами,</w:t>
      </w:r>
      <w:r w:rsidRPr="00464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Совет </w:t>
      </w:r>
      <w:r w:rsidR="00CF5C99" w:rsidRPr="00CF5C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Адвокатской палаты Санкт-Петербурга</w:t>
      </w:r>
      <w:r w:rsidRPr="004648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даёт следующие разъяснения.</w:t>
      </w:r>
      <w:r w:rsidR="00D467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2E55B13" w14:textId="77777777" w:rsidR="00D46743" w:rsidRDefault="00D46743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02199F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В силу положений Федерального закона «Об адвокатской деятельности и адвокатуре в Российской Федерации»:</w:t>
      </w:r>
    </w:p>
    <w:p w14:paraId="529D94AB" w14:textId="00F58996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B0BCC"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адвокат является независимым профессиональным советником по правовым вопросам</w:t>
      </w:r>
      <w:r w:rsidR="00AB0BCC"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(п</w:t>
      </w:r>
      <w:r w:rsidR="004648C1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1 ст</w:t>
      </w:r>
      <w:r w:rsidR="004648C1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2);</w:t>
      </w:r>
    </w:p>
    <w:p w14:paraId="025D4EE6" w14:textId="6D3DCD18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="00AB0BCC"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адвокат обязан</w:t>
      </w:r>
      <w:r w:rsidRPr="00AB0B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честно, разумно и добросовестно отстаивать права и законные интересы доверителя всеми не запрещёнными законодательством Российской Федерации средствами</w:t>
      </w:r>
      <w:r w:rsidR="00AB0BCC" w:rsidRPr="00AB0BCC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(подп</w:t>
      </w:r>
      <w:r w:rsidR="004648C1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1 п</w:t>
      </w:r>
      <w:r w:rsidR="004648C1">
        <w:rPr>
          <w:rFonts w:ascii="Times New Roman" w:hAnsi="Times New Roman" w:cs="Times New Roman"/>
          <w:color w:val="000000"/>
          <w:sz w:val="28"/>
          <w:szCs w:val="28"/>
        </w:rPr>
        <w:t>ункта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1 ст</w:t>
      </w:r>
      <w:r w:rsidR="004648C1"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7).</w:t>
      </w:r>
    </w:p>
    <w:p w14:paraId="50A87AD0" w14:textId="15930C88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Из этого следует, что надлежащее исполнение адвокатом своих профессиональных обязанностей выражается не только в оказании доверителю квалифицированной юридической помощи, но и в высоком уровне формализации отношений адвоката с доверителем, что позволяет адвокату построить свои отношения с лицом, обратившимся за юридической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помощью, на доверительной основе</w:t>
      </w:r>
      <w:r w:rsidR="005D67EE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7C4C50" w14:textId="5C7E2F50" w:rsidR="00735D50" w:rsidRPr="00EC6E7B" w:rsidRDefault="00735D50" w:rsidP="00735D5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Согласно прямо</w:t>
      </w:r>
      <w:r w:rsidR="00332711" w:rsidRPr="00EC6E7B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указани</w:t>
      </w:r>
      <w:r w:rsidR="00332711" w:rsidRPr="00EC6E7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 w:rsidRPr="00EC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 статьи 50 УПК РФ </w:t>
      </w:r>
      <w:r w:rsidR="00C01209" w:rsidRPr="00C012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C012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приглашение защитника осуществляется подозреваемым, обвиняемым либо другими лицами по их поручению или с согласия подозреваемого, обвиняемого</w:t>
      </w:r>
      <w:r w:rsidR="00C01209" w:rsidRPr="00C012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EC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D88863C" w14:textId="512BFFA7" w:rsidR="00735D50" w:rsidRPr="00EC6E7B" w:rsidRDefault="00735D50" w:rsidP="00735D5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E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EC6E7B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Стандарта </w:t>
      </w:r>
      <w:bookmarkStart w:id="4" w:name="_Hlk158923878"/>
      <w:r w:rsidRPr="00EC6E7B">
        <w:rPr>
          <w:rFonts w:ascii="Times New Roman" w:hAnsi="Times New Roman" w:cs="Times New Roman"/>
          <w:sz w:val="28"/>
          <w:szCs w:val="28"/>
        </w:rPr>
        <w:t>осуществления защиты в уголовном судопроизводстве</w:t>
      </w:r>
      <w:bookmarkEnd w:id="4"/>
      <w:r w:rsidRPr="00EC6E7B">
        <w:rPr>
          <w:rFonts w:ascii="Times New Roman" w:hAnsi="Times New Roman" w:cs="Times New Roman"/>
          <w:sz w:val="28"/>
          <w:szCs w:val="28"/>
        </w:rPr>
        <w:t xml:space="preserve">, принятого </w:t>
      </w:r>
      <w:r w:rsidRPr="00EC6E7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C6E7B">
        <w:rPr>
          <w:rFonts w:ascii="Times New Roman" w:hAnsi="Times New Roman" w:cs="Times New Roman"/>
          <w:sz w:val="28"/>
          <w:szCs w:val="28"/>
        </w:rPr>
        <w:t xml:space="preserve"> Всероссийским съездом адвокатов, </w:t>
      </w:r>
      <w:r w:rsidR="00C01209" w:rsidRPr="00C01209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C01209">
        <w:rPr>
          <w:rFonts w:ascii="Times New Roman" w:hAnsi="Times New Roman" w:cs="Times New Roman"/>
          <w:i/>
          <w:iCs/>
          <w:sz w:val="28"/>
          <w:szCs w:val="28"/>
        </w:rPr>
        <w:t>в рамках первого свидания с подозреваемым, обвиняемым адвокату следует получить согласие на оказание ему юридической помощи по соглашению, заключённому адвокатом с иным лицом</w:t>
      </w:r>
      <w:r w:rsidR="00C01209" w:rsidRPr="00C0120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C6E7B">
        <w:rPr>
          <w:rFonts w:ascii="Times New Roman" w:hAnsi="Times New Roman" w:cs="Times New Roman"/>
          <w:sz w:val="28"/>
          <w:szCs w:val="28"/>
        </w:rPr>
        <w:t>.</w:t>
      </w:r>
    </w:p>
    <w:p w14:paraId="39927839" w14:textId="1368B1C9" w:rsidR="00735D50" w:rsidRDefault="00735D50" w:rsidP="00735D5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Закреплённые статьёй 8 Кодекса профессиональной этики адвоката требования честного, разумного, добросовестного и квалифицированного 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подхода к оказанию юридической помощи обязывают адвоката при заключении соглашения в пользу подозреваемого, обвиняемого (иного участника уголовного судопроизводства) с </w:t>
      </w:r>
      <w:r w:rsidR="008A5189">
        <w:rPr>
          <w:rFonts w:ascii="Times New Roman" w:hAnsi="Times New Roman" w:cs="Times New Roman"/>
          <w:color w:val="000000"/>
          <w:sz w:val="28"/>
          <w:szCs w:val="28"/>
        </w:rPr>
        <w:t>ины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>ми лицами учитывать следующее. С одной стороны, необходимо исключить риски, связанные с неосведомл</w:t>
      </w:r>
      <w:r w:rsidR="008A518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>нностью подзащитного о том, что в его интересах заключается соглашение, и, как следствие, возможно совершение юридически значимых действий вопреки его воле и законным интересам. С другой стороны, должна быть исключена сама возможность манипулирования правом на защиту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>Например, такое возможно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>, если адвокат приглашается по инициативе недобросовестных представителей стороны обвинения, преследующих цель обеспечить видимость уголовной защиты и формальное участие защитника в проводимых с подозреваемыми</w:t>
      </w:r>
      <w:r w:rsidR="00F36E87" w:rsidRPr="009F1D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 обвиняемыми следственных и иных процессуальных действиях, в ущерб действительным правам и законным интересам таких лиц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>. При этом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>, в силу обстановки (особенно на начальных этапах судопроизводства)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3EBB" w:rsidRPr="003E3EBB">
        <w:rPr>
          <w:rFonts w:ascii="Times New Roman" w:hAnsi="Times New Roman" w:cs="Times New Roman"/>
          <w:color w:val="000000"/>
          <w:sz w:val="28"/>
          <w:szCs w:val="28"/>
        </w:rPr>
        <w:t>подозреваемы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E3EBB" w:rsidRPr="003E3EBB">
        <w:rPr>
          <w:rFonts w:ascii="Times New Roman" w:hAnsi="Times New Roman" w:cs="Times New Roman"/>
          <w:color w:val="000000"/>
          <w:sz w:val="28"/>
          <w:szCs w:val="28"/>
        </w:rPr>
        <w:t>, обвиняемы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 могут быть введены в заблуждение относительно правовых и фактических оснований приглашения защитника.</w:t>
      </w:r>
    </w:p>
    <w:p w14:paraId="431B0709" w14:textId="6E384019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1D8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6073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360731" w:rsidRPr="003607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6073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 xml:space="preserve">ри заключении с </w:t>
      </w:r>
      <w:r w:rsidR="003E3EBB">
        <w:rPr>
          <w:rFonts w:ascii="Times New Roman" w:hAnsi="Times New Roman" w:cs="Times New Roman"/>
          <w:color w:val="000000"/>
          <w:sz w:val="28"/>
          <w:szCs w:val="28"/>
        </w:rPr>
        <w:t>ины</w:t>
      </w:r>
      <w:r w:rsidRPr="009F1D88">
        <w:rPr>
          <w:rFonts w:ascii="Times New Roman" w:hAnsi="Times New Roman" w:cs="Times New Roman"/>
          <w:color w:val="000000"/>
          <w:sz w:val="28"/>
          <w:szCs w:val="28"/>
        </w:rPr>
        <w:t>ми лицами соглашения на защиту (представление интересов) участника уголовного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судопроизводства адвокату </w:t>
      </w:r>
      <w:r w:rsidR="00F36E87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EE9C66C" w14:textId="77777777" w:rsidR="00735D50" w:rsidRPr="00EC6E7B" w:rsidRDefault="00735D50" w:rsidP="00735D50">
      <w:pPr>
        <w:jc w:val="both"/>
        <w:rPr>
          <w:rFonts w:ascii="Times New Roman" w:hAnsi="Times New Roman" w:cs="Times New Roman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(А) либо </w:t>
      </w:r>
      <w:r w:rsidRPr="00EC6E7B">
        <w:rPr>
          <w:rFonts w:ascii="Times New Roman" w:hAnsi="Times New Roman" w:cs="Times New Roman"/>
          <w:sz w:val="28"/>
          <w:szCs w:val="28"/>
        </w:rPr>
        <w:t xml:space="preserve">предварительно получить соответствующее письменное поручение от этого лица 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EC6E7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58925403"/>
      <w:r w:rsidRPr="00EC6E7B">
        <w:rPr>
          <w:rFonts w:ascii="Times New Roman" w:hAnsi="Times New Roman" w:cs="Times New Roman"/>
          <w:sz w:val="28"/>
          <w:szCs w:val="28"/>
        </w:rPr>
        <w:t>получателя юридической помощи</w:t>
      </w:r>
      <w:bookmarkEnd w:id="5"/>
      <w:r w:rsidRPr="00EC6E7B">
        <w:rPr>
          <w:rFonts w:ascii="Times New Roman" w:hAnsi="Times New Roman" w:cs="Times New Roman"/>
          <w:sz w:val="28"/>
          <w:szCs w:val="28"/>
        </w:rPr>
        <w:t>, в котором будут указаны все согласованные сторонами существенные условия соглашения;</w:t>
      </w:r>
    </w:p>
    <w:p w14:paraId="696E1B7D" w14:textId="4C80E95B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(Б) либо при заключении соглашения в пользу третьего лица без предварительного письменного поручения получателя юридической помощи</w:t>
      </w:r>
      <w:r w:rsidR="00A63C8B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руководствоваться следующим.</w:t>
      </w:r>
    </w:p>
    <w:p w14:paraId="402166CC" w14:textId="251941BA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(1) </w:t>
      </w:r>
      <w:r w:rsidR="00A63C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роявляя свойственную профессии разумность, осторожность, осмотрительность, </w:t>
      </w:r>
      <w:bookmarkStart w:id="6" w:name="_Hlk159522266"/>
      <w:r w:rsidR="00F26684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bookmarkEnd w:id="6"/>
      <w:r w:rsidR="00F26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выяснять и кратко отражать в соглашении причины</w:t>
      </w:r>
      <w:r w:rsidRPr="00EC6E7B">
        <w:rPr>
          <w:rFonts w:ascii="Times New Roman" w:hAnsi="Times New Roman" w:cs="Times New Roman"/>
          <w:sz w:val="28"/>
          <w:szCs w:val="28"/>
        </w:rPr>
        <w:t xml:space="preserve"> (</w:t>
      </w:r>
      <w:bookmarkStart w:id="7" w:name="_Hlk158972436"/>
      <w:r w:rsidRPr="00EC6E7B">
        <w:rPr>
          <w:rFonts w:ascii="Times New Roman" w:hAnsi="Times New Roman" w:cs="Times New Roman"/>
          <w:color w:val="000000"/>
          <w:sz w:val="28"/>
          <w:szCs w:val="28"/>
        </w:rPr>
        <w:t>законную мотивацию</w:t>
      </w:r>
      <w:bookmarkEnd w:id="7"/>
      <w:r w:rsidR="00E90525">
        <w:rPr>
          <w:rFonts w:ascii="Times New Roman" w:hAnsi="Times New Roman" w:cs="Times New Roman"/>
          <w:color w:val="000000"/>
          <w:sz w:val="28"/>
          <w:szCs w:val="28"/>
        </w:rPr>
        <w:t xml:space="preserve"> и интерес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), в силу которых лицо</w:t>
      </w:r>
      <w:r w:rsidR="00E90525">
        <w:rPr>
          <w:rFonts w:ascii="Times New Roman" w:hAnsi="Times New Roman" w:cs="Times New Roman"/>
          <w:color w:val="000000"/>
          <w:sz w:val="28"/>
          <w:szCs w:val="28"/>
        </w:rPr>
        <w:t>, намеревающееся заключить соглашение с адвокатом,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действует в интересах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подозреваемого</w:t>
      </w:r>
      <w:r w:rsidR="00A63C8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 обвиняемого (например, указывать, что соглашение заключается родственником, другом, работодателем подозреваемого). Особенное внимание следует уделять этому вопросу в ситуации, когда отношения между лицом, заключающим соглашение, и самим подзащитным с очевидностью не прослеживаются.</w:t>
      </w:r>
      <w:r w:rsidR="00C83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C717886" w14:textId="1C18E4CC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26684">
        <w:rPr>
          <w:rFonts w:ascii="Times New Roman" w:hAnsi="Times New Roman" w:cs="Times New Roman"/>
          <w:color w:val="000000"/>
          <w:sz w:val="28"/>
          <w:szCs w:val="28"/>
        </w:rPr>
        <w:t>Также необходимо н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адлежащим образом идентифицировать лицо, заключающее такое соглашение, с отражением в соглашении его паспортных данных, контактных телефонов и иных идентификационных признаков</w:t>
      </w:r>
      <w:r w:rsidR="00A63C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905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299369" w14:textId="54FB379D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 w:rsidR="00F2668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A63C8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ри заключении соглашения юридическим лицом </w:t>
      </w:r>
      <w:r w:rsidR="00F26684" w:rsidRPr="00F26684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тщательно фиксировать в соглашении его реквизиты, </w:t>
      </w:r>
      <w:r w:rsidR="00A63C8B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>проверять и отражать в соглашении полномочия, на основании которых действует представитель юридического лица.</w:t>
      </w:r>
    </w:p>
    <w:p w14:paraId="449160F8" w14:textId="5D4C1C44" w:rsidR="00C83F96" w:rsidRDefault="00C83F96" w:rsidP="00735D5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(3) А</w:t>
      </w:r>
      <w:r w:rsidRPr="00C83F96">
        <w:rPr>
          <w:rFonts w:ascii="Times New Roman" w:hAnsi="Times New Roman" w:cs="Times New Roman"/>
          <w:color w:val="000000"/>
          <w:sz w:val="28"/>
          <w:szCs w:val="28"/>
        </w:rPr>
        <w:t>двокат вправе заключить соглашени</w:t>
      </w:r>
      <w:r w:rsidR="009F6B2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83F96">
        <w:rPr>
          <w:rFonts w:ascii="Times New Roman" w:hAnsi="Times New Roman" w:cs="Times New Roman"/>
          <w:color w:val="000000"/>
          <w:sz w:val="28"/>
          <w:szCs w:val="28"/>
        </w:rPr>
        <w:t xml:space="preserve"> об оказании юридической помощи в пользу назначенного лица со стороной, в свою очередь, заключившей договор об оказании юридических услуг с назначенным лицом или с иным лицом (например, с родственником назначенного лица), при условии, что договор об оказании юридических услуг содержит указание на правомочие лица, привлекающего адвоката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3F96">
        <w:rPr>
          <w:rFonts w:ascii="Times New Roman" w:hAnsi="Times New Roman" w:cs="Times New Roman"/>
          <w:color w:val="000000"/>
          <w:sz w:val="28"/>
          <w:szCs w:val="28"/>
        </w:rPr>
        <w:t xml:space="preserve"> заключать с адвокатом соглашение об оказании юридической помощи в пользу назначенного лица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C83F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B21E0B" w14:textId="1F72FF00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hAnsi="Times New Roman" w:cs="Times New Roman"/>
          <w:color w:val="000000"/>
          <w:sz w:val="28"/>
          <w:szCs w:val="28"/>
        </w:rPr>
        <w:tab/>
        <w:t>(</w:t>
      </w:r>
      <w:r w:rsidR="000B3D8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81E0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C6E7B">
        <w:rPr>
          <w:rFonts w:ascii="Times New Roman" w:hAnsi="Times New Roman" w:cs="Times New Roman"/>
          <w:color w:val="000000"/>
          <w:sz w:val="28"/>
          <w:szCs w:val="28"/>
        </w:rPr>
        <w:t xml:space="preserve">еализуя соответствующие положения части 1 статьи 50 УПК РФ и Стандарта осуществления защиты в уголовном судопроизводстве 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получении согласия подзащитного на оказание юридической помощи по соглашению, заключённому с иным лицом, </w:t>
      </w:r>
      <w:r w:rsidR="00F26684">
        <w:rPr>
          <w:rFonts w:ascii="Times New Roman" w:hAnsi="Times New Roman" w:cs="Times New Roman"/>
          <w:color w:val="000000"/>
          <w:sz w:val="28"/>
          <w:szCs w:val="28"/>
        </w:rPr>
        <w:t>необходимо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фиксировать такое согласие в документах адвокатского производства</w:t>
      </w:r>
      <w:r w:rsidR="00F266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63755F3" w14:textId="77777777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Поскольку Федеральным законом «Об адвокатской деятельности и адвокатуре в Российской Федерации» предусмотрена обязательная письменная форма соглашения об оказании юридической помощи, то поручение подзащитного на заключение в его пользу соглашения или последующее согласие (одобрение) подзащитного с заключённым в его пользу соглашением также должны быть сделаны в письменной форме.</w:t>
      </w:r>
    </w:p>
    <w:p w14:paraId="53E92FD5" w14:textId="786B2AF0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Например, это может быть собственноручная запись подзащитного на экземпляре соглашения об оказании юридической помощи об одобрении им соглашения и его условий либо отдельный документ, подтверждающий такое одобрение. В любом случае согласие (одобрение) должно быть выражено подзащитным полно, понятно и прозрачно</w:t>
      </w:r>
      <w:r w:rsidR="008F7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способ, которым выражено такое согласие должен позволять верифицировать лицо, дающее такое согласие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14:paraId="33DCCF14" w14:textId="40AA0398" w:rsidR="00735D50" w:rsidRPr="00EC6E7B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Не исключено получение вышеуказанного согласия и в конклюдентной форме (например, при совместном участии адвоката и подзащитного в судебном заседании, </w:t>
      </w:r>
      <w:r w:rsidR="003F7A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следственном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</w:t>
      </w:r>
      <w:r w:rsidR="003F7A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ином процессуальном действии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Однако в этом случае следует принимать во внимание, что отсутствие 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возражений относительно кандидатуры приглашённого адвоката и пассивное поведение подзащитного в ходе первоначальных судебно-следственных и процессуальных действий (сразу после задержания, при избрании меры пресечения) могут явиться результатом его растерянности, возникшей под влиянием сложной </w:t>
      </w:r>
      <w:r w:rsidR="003F7A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психологической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ситуации. Поэтому в возможном последующем споре </w:t>
      </w:r>
      <w:r w:rsidR="00CA35CF" w:rsidRP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бремя доказывания действительности такого согласия</w:t>
      </w:r>
      <w:r w:rsidR="00CA35CF" w:rsidRPr="00CA35CF">
        <w:t xml:space="preserve"> </w:t>
      </w:r>
      <w:r w:rsidR="00CA35CF" w:rsidRP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подзащитного с кандидатурой приглашённого иным лицом адвоката</w:t>
      </w:r>
      <w:r w:rsid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CA35CF" w:rsidRPr="00CA35CF">
        <w:t xml:space="preserve"> </w:t>
      </w:r>
      <w:r w:rsidR="00CA35CF" w:rsidRP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выраженного в конклюдентн</w:t>
      </w:r>
      <w:r w:rsid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="00CA35CF" w:rsidRP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форме</w:t>
      </w:r>
      <w:r w:rsid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могут быть возложены именно на последнего </w:t>
      </w:r>
      <w:r w:rsid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 профессионально подготовленного участника уголовного судопроизводства, который</w:t>
      </w:r>
      <w:r w:rsidR="00A92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должен был исключить разумные сомнения в достоверности согласия своего доверителя на оказание ему юридической помощи</w:t>
      </w:r>
      <w:r w:rsidR="00CA35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900FDCB" w14:textId="3DC7D898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По общему правилу, адвокат может приступить к оказанию юридической помощи подзащитному только после получения его согласия на это.</w:t>
      </w:r>
    </w:p>
    <w:p w14:paraId="7615322E" w14:textId="1CEA8358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Исключение составляют случаи, когда оказание юридической помощи не терпит отлагательства, что обязывает адвоката при первой возможности получить такое согласие в надлежащей форме.</w:t>
      </w:r>
    </w:p>
    <w:p w14:paraId="2632FBF5" w14:textId="1C4E3F39" w:rsidR="00735D50" w:rsidRDefault="00735D50" w:rsidP="00735D5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(</w:t>
      </w:r>
      <w:r w:rsidR="000B3D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="0096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 объективной невозможности получить согласие подзащитного (например, подзащитный находится в розыске) </w:t>
      </w:r>
      <w:r w:rsidR="009637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уделить особое внимание и </w:t>
      </w:r>
      <w:r w:rsidR="00D94F16" w:rsidRPr="00D9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осмотрительност</w:t>
      </w:r>
      <w:r w:rsidR="00D9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идентификации</w:t>
      </w:r>
      <w:r w:rsidR="00673E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интервьюировании заключающего соглашение лица</w:t>
      </w:r>
      <w:r w:rsidR="00673E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</w:t>
      </w:r>
      <w:r w:rsidRPr="00EC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использованию полученных от него для осуществления защиты сведений.</w:t>
      </w:r>
    </w:p>
    <w:p w14:paraId="42893671" w14:textId="03E91106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(</w:t>
      </w:r>
      <w:r w:rsidR="00673E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со статьёй 49 УПК РФ: </w:t>
      </w:r>
      <w:r w:rsidRPr="00AB0BC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«4. Адвокат вступает в уголовное дело в качестве защитника по предъявлении удостоверения адвоката и ордера. 4.1 В случае необходимости получения согласия подозреваемого, обвиняемого на участие адвоката в уголовном деле перед вступлением в уголовное дело адвокату предоставляется свидание с подозреваемым, обвиняемым по предъявлении удостоверения адвоката и ордера».</w:t>
      </w:r>
    </w:p>
    <w:p w14:paraId="24FA5DFA" w14:textId="501258B0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Исходя из этого, Совет </w:t>
      </w:r>
      <w:r w:rsidR="00CF5C99" w:rsidRPr="00CF5C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Адвокатской палаты Санкт-Петербурга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рекомендует адвокатам при заключении соглашения в пользу подзащитного, находящегося в местах изоляции от общества, без его предварительного письменного поручения предъяв</w:t>
      </w:r>
      <w:r w:rsidR="00C012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ть ордер на свидание с целью получения согласия доверителя – получателя юридической помощи на его защиту. Только после получения письменного одобрения ранее заключённого соглашения c </w:t>
      </w:r>
      <w:r w:rsidR="00D9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 лицом адвокат вправе </w:t>
      </w:r>
      <w:r w:rsidR="00D94F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предъяви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ть ордер на защиту </w:t>
      </w:r>
      <w:r w:rsidR="00DD137F" w:rsidRPr="00DD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подозреваемого, обвиняемого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33F3F9E4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 случае отсутствия одобрения адвокат обязан расторгнуть ранее заключённое соглашение с третьим лицом, не приступая к обязанностям по защите доверителя.</w:t>
      </w:r>
    </w:p>
    <w:p w14:paraId="31C670E7" w14:textId="2F36A4C7" w:rsid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 целях исключения возможных конфликтов рекомендуется включать в соглашение соответствующее условие.</w:t>
      </w:r>
    </w:p>
    <w:p w14:paraId="29E3EDEE" w14:textId="39009E2C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360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</w:t>
      </w:r>
      <w:r w:rsidR="00360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F0F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силу положений ст</w:t>
      </w:r>
      <w:r w:rsid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атьи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6.1 Кодекса профессиональной этики адвоката, и лицо, заключившее соглашение об оказании юридической помощи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 пользу третьего лица, и само лицо, которому оказывается юридическая помощь, являются доверителями адвоката.</w:t>
      </w:r>
    </w:p>
    <w:p w14:paraId="282B8C38" w14:textId="564BD3A7" w:rsid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Вместе с тем указанные лица имеют различные права по доступу к информации, полученной в ходе оказания юридической помощи.</w:t>
      </w:r>
      <w:r w:rsidR="005611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36038689" w14:textId="77777777" w:rsidR="0056110F" w:rsidRDefault="0056110F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9AF0222" w14:textId="4EB58B2B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Полным безусловным доступом к </w:t>
      </w:r>
      <w:r w:rsidR="00DD13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такой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информации, а также правом распоряжения сведениями, являющимися адвокатской тайной, обладает только подозреваемый</w:t>
      </w:r>
      <w:r w:rsidR="007F0F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обвиняемый. Он же (и никто более) вправе оценивать качество оказанной ему юридической помощи. Из этого, в частности, следует, что ставить перед дисциплинарными органами адвокатской палаты вопрос о некачественном оказании юридической помощи лицо, заключившее соглашение в пользу третьего лица, не вправе.</w:t>
      </w:r>
    </w:p>
    <w:p w14:paraId="39F19843" w14:textId="26C98A5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 целях сохранения адвокатской тайны адвокат без разрешения подозреваемого</w:t>
      </w:r>
      <w:r w:rsidR="007F0F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обвиняемого не вправе передавать кому-либо, в том числе и лицу, заключившему с ним соглашение об оказании юридической помощи, сведения, полученные в ходе оказания юридической помощи, в </w:t>
      </w:r>
      <w:r w:rsidR="00360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частности,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материалы уголовного дела. Согласие доверителя на прекращение действия адвокатской тайны должно быть выражено в письменной форме в присутствии адвоката в условиях, исключающих воздействие на доверителя со стороны адвоката и третьих лиц (пункт 3 статьи 6 </w:t>
      </w:r>
      <w:r w:rsidR="00F907AB" w:rsidRP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Кодекса профессиональной этики адвоката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). Рекомендации относительно формы и способов получения такого согласия релевантны рекомендациям, приведённым в пункте </w:t>
      </w:r>
      <w:r w:rsid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настоящих разъяснений.</w:t>
      </w:r>
    </w:p>
    <w:p w14:paraId="046B07E1" w14:textId="4818759F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Лицо, заключившее соглашение в пользу третьего лица, вправе знать о том, что адвокат приступил к исполнению поручения (вступил в уголовное дело), получил согласие подзащитного на осуществление его защиты, </w:t>
      </w:r>
      <w:r w:rsidR="00F907AB" w:rsidRP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каком этапе или стадии находится уголовное дело</w:t>
      </w:r>
      <w:r w:rsid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F907AB" w:rsidRP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90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также получать сведения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местонахождении подзащитного и некоторые иные сведения общего, гуманитарного характера.</w:t>
      </w:r>
    </w:p>
    <w:p w14:paraId="1919E56F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Кроме этого, лицо, заключившее соглашение, вправе получить финансовый документ (квитанцию о приёме денежных средств, приходный кассовый ордер и т. п.), подтверждающий внесение в кассу адвокатского образования либо перечисление на расчётный счёт адвокатского образования вознаграждения и (или) компенсации расходов, связанных с исполнением поручения.</w:t>
      </w:r>
    </w:p>
    <w:p w14:paraId="11838AA0" w14:textId="06483A62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Однако информация, которая может быть важна для оценки качества оказываемой юридической помощи, ему предоставлена быть не может, так как указанное право относится к исключительной прерогативе получателя юридической помощи</w:t>
      </w:r>
      <w:r w:rsidR="00360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r w:rsidR="00360731"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подзащитно</w:t>
      </w:r>
      <w:r w:rsidR="00360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го)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E69D18C" w14:textId="48B3A32A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Из этого следует, что лицо, заключившее соглашение в пользу подозреваемого</w:t>
      </w:r>
      <w:r w:rsidR="00044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обвиняемого, вправе ставить перед дисциплинарными органами адвокатской палаты вопрос о привлечении адвоката к дисциплинарной ответственности лишь по </w:t>
      </w:r>
      <w:r w:rsidR="00C86C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довод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ам, не связанным с непосредственным оказанием юридической помощи подзащитному (осуществлением защиты).</w:t>
      </w:r>
    </w:p>
    <w:p w14:paraId="3C98D541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  <w:t>В частности, дисциплинарные претензии могут выдвигаться относительно того, что:</w:t>
      </w:r>
    </w:p>
    <w:p w14:paraId="4E39FFF2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адвокат не приступил к защите подозреваемого (обвиняемого);</w:t>
      </w:r>
    </w:p>
    <w:p w14:paraId="221CBEE2" w14:textId="3B508D69" w:rsid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не получил согласие подзащитного на осуществление его защиты;</w:t>
      </w:r>
      <w:r w:rsidR="002004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C4DB882" w14:textId="77777777" w:rsidR="002004A1" w:rsidRPr="00AB0BCC" w:rsidRDefault="002004A1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3D3A105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не сообщил о местонахождении подзащитного и некоторые иные сведения общего, гуманитарного характера;</w:t>
      </w:r>
    </w:p>
    <w:p w14:paraId="28D50A25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ненадлежащим образом оформил договорные отношения;</w:t>
      </w:r>
    </w:p>
    <w:p w14:paraId="0FF2F24E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- нарушил финансовую дисциплину.</w:t>
      </w:r>
    </w:p>
    <w:p w14:paraId="01B99B06" w14:textId="196753D5" w:rsidR="00AB0BCC" w:rsidRDefault="00044528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AB0BCC"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целью исключения конфликтных ситуаций на этапе заключения соглашения на защиту в пользу третьего лица адвокату рекомендуется разъяснять доверителям особенности доступа к сведениям, составляющим профессиональную тайну.</w:t>
      </w:r>
    </w:p>
    <w:p w14:paraId="7AC28908" w14:textId="223974DD" w:rsidR="00AB0BCC" w:rsidRDefault="00044528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CD4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III</w:t>
      </w:r>
      <w:r w:rsidR="00CD4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B0BCC"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Адвокат – защитник подозреваемого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044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обвиняемого</w:t>
      </w:r>
      <w:r w:rsidR="00AB0BCC"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вправе заключить соглашение на оказание юридической помощи этому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</w:t>
      </w:r>
      <w:r w:rsidR="00AB0BCC"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подзащитному</w:t>
      </w:r>
      <w:r w:rsidR="00AB0BCC"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другим адвокатом при наличии согласия доверителя на это.</w:t>
      </w:r>
    </w:p>
    <w:p w14:paraId="140FE5C1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Такое согласие может содержаться как в первоначальном соглашении, так и быть выражено в отдельном документе.</w:t>
      </w:r>
    </w:p>
    <w:p w14:paraId="40EDDBAE" w14:textId="482FFA08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При этом привлекаемый к участию в деле адвокат может быть как поименован, так и не поименован, когда подозреваемый</w:t>
      </w:r>
      <w:r w:rsidR="00044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обвиняемый даёт предварительное письменное согласие своему защитнику на заключение им соглашения с другим адвокатом по выбору самого защитника.</w:t>
      </w:r>
    </w:p>
    <w:p w14:paraId="00116F64" w14:textId="77777777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К моменту заключения адвокатом соглашения на защиту его же доверителя с другим адвокатом, первоначальное соглашение не должно быть расторгнуто.</w:t>
      </w:r>
    </w:p>
    <w:p w14:paraId="37EB0640" w14:textId="269BE8B6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Если кандидатура адвоката, привлекаемого к участию в деле, не была предварительно согласована с подозреваемым</w:t>
      </w:r>
      <w:r w:rsidR="00044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обвиняемым, такое согласие (одобрение кандидатуры) должно быть получено в том же порядке, как и при заключении первоначального соглашения.</w:t>
      </w:r>
    </w:p>
    <w:p w14:paraId="4E5BA48F" w14:textId="0E4AC191" w:rsidR="00AB0BCC" w:rsidRPr="00AB0BCC" w:rsidRDefault="00AB0BCC" w:rsidP="00AB0BC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После заключения соглашения об оказании юридической помощи подозреваемому</w:t>
      </w:r>
      <w:r w:rsidR="00CF5C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обвиняемому с другим адвокатом адвокат-защитник не вправе самоустраняться от осуществления защиты по уголовному делу.</w:t>
      </w:r>
    </w:p>
    <w:p w14:paraId="3CF31E01" w14:textId="6CAC1204" w:rsidR="00AD129A" w:rsidRPr="00EC6E7B" w:rsidRDefault="00AB0BCC" w:rsidP="00CF5C9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CD4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IV</w:t>
      </w:r>
      <w:r w:rsidR="00CD48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CF5C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Совет </w:t>
      </w:r>
      <w:r w:rsidR="00CF5C99" w:rsidRPr="00CF5C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Адвокатской палаты Санкт-Петербурга</w:t>
      </w:r>
      <w:r w:rsidRPr="00AB0B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рекомендует адвокатам придерживаться указанного выше подхода при заключении соглашений в пользу третьего лица не только при осуществлении защиты по уголовным делам, но и при оказании юридической помощи в уголовном судопроизводстве в качестве представителей, а также в иных видах судопроизводства (за исключением некоторых положений, объективно применимых исключительно к адвокатам-защитникам).</w:t>
      </w:r>
      <w:r w:rsidR="002004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sectPr w:rsidR="00AD129A" w:rsidRPr="00EC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CF091" w14:textId="77777777" w:rsidR="007F1973" w:rsidRDefault="007F1973" w:rsidP="00EC6E7B">
      <w:r>
        <w:separator/>
      </w:r>
    </w:p>
  </w:endnote>
  <w:endnote w:type="continuationSeparator" w:id="0">
    <w:p w14:paraId="7D91564D" w14:textId="77777777" w:rsidR="007F1973" w:rsidRDefault="007F1973" w:rsidP="00EC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94836" w14:textId="77777777" w:rsidR="007F1973" w:rsidRDefault="007F1973" w:rsidP="00EC6E7B">
      <w:r>
        <w:separator/>
      </w:r>
    </w:p>
  </w:footnote>
  <w:footnote w:type="continuationSeparator" w:id="0">
    <w:p w14:paraId="3F2263AF" w14:textId="77777777" w:rsidR="007F1973" w:rsidRDefault="007F1973" w:rsidP="00EC6E7B">
      <w:r>
        <w:continuationSeparator/>
      </w:r>
    </w:p>
  </w:footnote>
  <w:footnote w:id="1">
    <w:p w14:paraId="45547125" w14:textId="4F479D76" w:rsidR="005D67EE" w:rsidRPr="00D46743" w:rsidRDefault="005D67EE" w:rsidP="005D67E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467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46743">
        <w:rPr>
          <w:rFonts w:ascii="Times New Roman" w:hAnsi="Times New Roman" w:cs="Times New Roman"/>
          <w:sz w:val="24"/>
          <w:szCs w:val="24"/>
        </w:rPr>
        <w:t xml:space="preserve"> См. также п. 7 решения Совета </w:t>
      </w:r>
      <w:r w:rsidR="005F09A0" w:rsidRPr="00D46743">
        <w:rPr>
          <w:rFonts w:ascii="Times New Roman" w:hAnsi="Times New Roman" w:cs="Times New Roman"/>
          <w:sz w:val="24"/>
          <w:szCs w:val="24"/>
        </w:rPr>
        <w:t xml:space="preserve">Адвокатской палаты Санкт-Петербурга </w:t>
      </w:r>
      <w:r w:rsidRPr="00D46743">
        <w:rPr>
          <w:rFonts w:ascii="Times New Roman" w:hAnsi="Times New Roman" w:cs="Times New Roman"/>
          <w:sz w:val="24"/>
          <w:szCs w:val="24"/>
        </w:rPr>
        <w:t>от 04.02.2020 «О порядке оформления соглашений об оказании юридической помощи и их регистрации в документации соответствующих адвокатских образований».</w:t>
      </w:r>
    </w:p>
  </w:footnote>
  <w:footnote w:id="2">
    <w:p w14:paraId="3BB63B72" w14:textId="61A7F587" w:rsidR="00C83F96" w:rsidRPr="00D46743" w:rsidRDefault="00C83F96" w:rsidP="00C52228">
      <w:pPr>
        <w:pStyle w:val="a3"/>
        <w:jc w:val="both"/>
        <w:rPr>
          <w:rFonts w:ascii="Times New Roman" w:hAnsi="Times New Roman" w:cs="Times New Roman"/>
        </w:rPr>
      </w:pPr>
      <w:r w:rsidRPr="00C83F96">
        <w:rPr>
          <w:rFonts w:ascii="Times New Roman" w:hAnsi="Times New Roman" w:cs="Times New Roman"/>
        </w:rPr>
        <w:tab/>
      </w:r>
      <w:r w:rsidRPr="00D46743">
        <w:rPr>
          <w:rStyle w:val="a5"/>
          <w:rFonts w:ascii="Times New Roman" w:hAnsi="Times New Roman" w:cs="Times New Roman"/>
        </w:rPr>
        <w:footnoteRef/>
      </w:r>
      <w:r w:rsidRPr="00D46743">
        <w:rPr>
          <w:rFonts w:ascii="Times New Roman" w:hAnsi="Times New Roman" w:cs="Times New Roman"/>
        </w:rPr>
        <w:t xml:space="preserve"> См.: </w:t>
      </w:r>
      <w:r w:rsidR="00C52228" w:rsidRPr="00D46743">
        <w:rPr>
          <w:rFonts w:ascii="Times New Roman" w:hAnsi="Times New Roman" w:cs="Times New Roman"/>
        </w:rPr>
        <w:t xml:space="preserve">Разъяснение Комиссии по этике и стандартам Федеральной палаты адвокатов Российской Федерации по отдельным вопросам, связанным с заключением адвокатом соглашения об оказании юридической помощи в пользу лица, назначенного стороной соглашения (утв. решением Совета ФПА РФ от 18.06.2024, протокол № 14).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0"/>
    <w:rsid w:val="00044528"/>
    <w:rsid w:val="000B3D89"/>
    <w:rsid w:val="00165B3D"/>
    <w:rsid w:val="001F27DA"/>
    <w:rsid w:val="002004A1"/>
    <w:rsid w:val="00274C34"/>
    <w:rsid w:val="00332711"/>
    <w:rsid w:val="00360731"/>
    <w:rsid w:val="003E3EBB"/>
    <w:rsid w:val="003F7A2E"/>
    <w:rsid w:val="00442D8F"/>
    <w:rsid w:val="004648C1"/>
    <w:rsid w:val="00495A61"/>
    <w:rsid w:val="00545E95"/>
    <w:rsid w:val="0056110F"/>
    <w:rsid w:val="00565E59"/>
    <w:rsid w:val="005D67EE"/>
    <w:rsid w:val="005F09A0"/>
    <w:rsid w:val="00666555"/>
    <w:rsid w:val="00673E39"/>
    <w:rsid w:val="00735D50"/>
    <w:rsid w:val="007F0F58"/>
    <w:rsid w:val="007F1973"/>
    <w:rsid w:val="00842E3A"/>
    <w:rsid w:val="00893AE2"/>
    <w:rsid w:val="008A5189"/>
    <w:rsid w:val="008F74AD"/>
    <w:rsid w:val="009637D3"/>
    <w:rsid w:val="009F1D88"/>
    <w:rsid w:val="009F6B26"/>
    <w:rsid w:val="00A63C8B"/>
    <w:rsid w:val="00A9242D"/>
    <w:rsid w:val="00AB0BCC"/>
    <w:rsid w:val="00AD129A"/>
    <w:rsid w:val="00B04096"/>
    <w:rsid w:val="00B21AE5"/>
    <w:rsid w:val="00B81E04"/>
    <w:rsid w:val="00C01209"/>
    <w:rsid w:val="00C52228"/>
    <w:rsid w:val="00C83F96"/>
    <w:rsid w:val="00C86C28"/>
    <w:rsid w:val="00CA35CF"/>
    <w:rsid w:val="00CD4826"/>
    <w:rsid w:val="00CF5C99"/>
    <w:rsid w:val="00D46743"/>
    <w:rsid w:val="00D720F4"/>
    <w:rsid w:val="00D7311D"/>
    <w:rsid w:val="00D94F16"/>
    <w:rsid w:val="00DD137F"/>
    <w:rsid w:val="00E03860"/>
    <w:rsid w:val="00E66954"/>
    <w:rsid w:val="00E757F5"/>
    <w:rsid w:val="00E90525"/>
    <w:rsid w:val="00EC6E7B"/>
    <w:rsid w:val="00F26684"/>
    <w:rsid w:val="00F36E87"/>
    <w:rsid w:val="00F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E769CA"/>
  <w15:chartTrackingRefBased/>
  <w15:docId w15:val="{8B6F032B-EA9F-4CCD-BC76-006F3E12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D5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C6E7B"/>
  </w:style>
  <w:style w:type="character" w:customStyle="1" w:styleId="a4">
    <w:name w:val="Текст сноски Знак"/>
    <w:basedOn w:val="a0"/>
    <w:link w:val="a3"/>
    <w:uiPriority w:val="99"/>
    <w:rsid w:val="00EC6E7B"/>
    <w:rPr>
      <w:sz w:val="24"/>
      <w:szCs w:val="24"/>
    </w:rPr>
  </w:style>
  <w:style w:type="character" w:styleId="a5">
    <w:name w:val="footnote reference"/>
    <w:basedOn w:val="a0"/>
    <w:uiPriority w:val="99"/>
    <w:unhideWhenUsed/>
    <w:rsid w:val="00EC6E7B"/>
    <w:rPr>
      <w:vertAlign w:val="superscript"/>
    </w:rPr>
  </w:style>
  <w:style w:type="paragraph" w:styleId="a6">
    <w:name w:val="endnote text"/>
    <w:basedOn w:val="a"/>
    <w:link w:val="a7"/>
    <w:uiPriority w:val="99"/>
    <w:unhideWhenUsed/>
    <w:rsid w:val="004648C1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4648C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648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A6F8-99D7-4F42-A085-2EF0C749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2517</Words>
  <Characters>14348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petrogradsuper@yandex.ru</dc:creator>
  <cp:keywords/>
  <dc:description/>
  <cp:lastModifiedBy>Vera</cp:lastModifiedBy>
  <cp:revision>3</cp:revision>
  <dcterms:created xsi:type="dcterms:W3CDTF">2025-10-10T08:45:00Z</dcterms:created>
  <dcterms:modified xsi:type="dcterms:W3CDTF">2025-10-10T08:49:00Z</dcterms:modified>
</cp:coreProperties>
</file>